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Normal"/>
        <w:tabs>
          <w:tab w:val="clear" w:pos="709"/>
          <w:tab w:val="left" w:leader="none" w:pos="1545"/>
        </w:tabs>
        <w:rPr>
          <w:rFonts w:ascii="Times New Roman" w:hAnsi="Times New Roman" w:cs="Calibri" w:cstheme="minorHAnsi"/>
        </w:rPr>
      </w:pPr>
      <w:r>
        <w:rPr>
          <w:rFonts w:ascii="Times New Roman" w:hAnsi="Times New Roman" w:cs="Calibri" w:cstheme="minorHAnsi"/>
        </w:rPr>
      </w:r>
    </w:p>
    <w:p xmlns:wp14="http://schemas.microsoft.com/office/word/2010/wordml" w14:paraId="02261E37" wp14:textId="77777777">
      <w:pPr>
        <w:pStyle w:val="Nagwek1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 I PRACOWNI FIZYCZNEJ</w:t>
      </w:r>
    </w:p>
    <w:p xmlns:wp14="http://schemas.microsoft.com/office/word/2010/wordml" w14:paraId="02EC9358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85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wykonywanych ćwiczeń jest uzależniona od całkowitej liczby godzin zajęć laboratoryjnych. Jeżeli przeznacza się na nie 30 godz., to studenci są zobowiązani do wykonania 12 ćwiczeń, jeżeli 15 godzin – to 6. Jeżeli niektóre zajęcia w I Pracowni przypadły na dni rektorskie, to liczba wykonywanych ćwiczeń jest odpowiednio mniejsza.</w:t>
      </w:r>
    </w:p>
    <w:p xmlns:wp14="http://schemas.microsoft.com/office/word/2010/wordml" w14:paraId="70A83E4B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85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Ćwiczenia laboratoryjne realizowane są w dwugodzinnych modułach. Jeżeli realizują je studenci studiów zaocznych, to czas trwania poszczególnych zajęć określają rozkłady zajęć.</w:t>
      </w:r>
    </w:p>
    <w:p xmlns:wp14="http://schemas.microsoft.com/office/word/2010/wordml" w14:paraId="3255B2EA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85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Warunki uzyskania zaliczenia I Pracowni Fizycznej określa osoba prowadząca zajęcia, podczas pierwszych zajęć.</w:t>
      </w:r>
    </w:p>
    <w:p xmlns:wp14="http://schemas.microsoft.com/office/word/2010/wordml" w14:paraId="702C62D4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85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Ćwiczenia  nie zrealizowane z powodu usprawiedliwionych nieobecności należy odrobić z innymi grupami  ćwiczeniowymi, w terminach uzgodnionych z prowadzącymi zajęcia.</w:t>
      </w:r>
    </w:p>
    <w:p xmlns:wp14="http://schemas.microsoft.com/office/word/2010/wordml" w14:paraId="6C0661CE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85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obecne w laboratoriach są zobowiązane do przestrzegania zasad bezpieczeństwa i higieny pracy (BHP). Podczas pierwszych zajęć prowadzący zapoznają studentów z zasadami BHP. Po przeprowadzonym szkoleniu studenci podpisują oświadczenia o znajomości tych zasad.</w:t>
      </w:r>
    </w:p>
    <w:p xmlns:wp14="http://schemas.microsoft.com/office/word/2010/wordml" w14:paraId="05E279F7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85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pomieszczeń I Pracowni  nie wolno wnosić żywności i napojów ani ich konsumować. Wierzchnią odzież należy pozostawić w szatni.</w:t>
      </w:r>
    </w:p>
    <w:p xmlns:wp14="http://schemas.microsoft.com/office/word/2010/wordml" w14:paraId="08DC2667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85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Ćwiczenia realizowane są w zespołach dwuosobowych. W przypadku nieparzystej liczby uczestników zajęć można utworzyć zespół trzyosobowy.</w:t>
      </w:r>
    </w:p>
    <w:p xmlns:wp14="http://schemas.microsoft.com/office/word/2010/wordml" w14:paraId="1BBC5A99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Kolejność realizowanych ćwiczeń przez zespoły ustalają prowadzący zajęcia.</w:t>
      </w:r>
    </w:p>
    <w:p xmlns:wp14="http://schemas.microsoft.com/office/word/2010/wordml" w14:paraId="509ECDAE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745"/>
        </w:tabs>
        <w:spacing w:before="0" w:after="120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Tematy kolejnych ćwiczeń są przydzielane zespołom podczas zajęć je poprzedzających. Do każdego z ćwiczeń obowiązuje odpowiednia instrukcja. Najbardziej aktualna wersja instrukcji jest zawsze dostępna na stronie www Katedry Fizyki i Inżynierii Medycznej. Uczestnicy laboratoriów zobowiązani są do  przygotowania się do ich realizacji, zgodnie z instrukcją właściwą dla wykonywanego ćwiczenia. Jeżeli osoba prowadząca zajęcia stwierdzi brak przygotowania może nie dopuścić studenta do wykonywania ćwiczenia.</w:t>
      </w:r>
    </w:p>
    <w:p xmlns:wp14="http://schemas.microsoft.com/office/word/2010/wordml" w14:paraId="20F87EF7" wp14:textId="77777777">
      <w:pPr>
        <w:pStyle w:val="Wcicietrecitekstu"/>
        <w:numPr>
          <w:ilvl w:val="0"/>
          <w:numId w:val="1"/>
        </w:numPr>
        <w:tabs>
          <w:tab w:val="clear" w:pos="709"/>
          <w:tab w:val="left" w:leader="none" w:pos="450"/>
          <w:tab w:val="left" w:leader="none" w:pos="2745"/>
        </w:tabs>
        <w:spacing w:before="0" w:after="120"/>
        <w:ind w:left="454" w:hanging="454"/>
        <w:rPr>
          <w:rFonts w:ascii="Times New Roman" w:hAnsi="Times New Roman"/>
        </w:rPr>
      </w:pPr>
      <w:r>
        <w:rPr>
          <w:rFonts w:ascii="Times New Roman" w:hAnsi="Times New Roman"/>
        </w:rPr>
        <w:t>Całkowite rozliczenie ćwiczenia powinno zakończyć się w ciągu dwóch tygodni od wykonania pomiarów.</w:t>
      </w:r>
    </w:p>
    <w:p xmlns:wp14="http://schemas.microsoft.com/office/word/2010/wordml" w14:paraId="0FE3675A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390"/>
          <w:tab w:val="left" w:leader="none" w:pos="2745"/>
        </w:tabs>
        <w:spacing w:before="0" w:after="120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czasie realizacji ćwiczenia studenci ponoszą odpowiedzialność za powierzone im wyposażenie pracowni.</w:t>
      </w:r>
    </w:p>
    <w:p xmlns:wp14="http://schemas.microsoft.com/office/word/2010/wordml" w14:paraId="02AAC98B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745"/>
        </w:tabs>
        <w:spacing w:before="0" w:after="120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Przyrządy, które nie są stałymi częściami zestawów, a są niezbędne dla realizacji ćwiczenia, należy wypożyczać. Upoważniony pracownik wydaje przyrząd, a student pozostawia legitymację. Legitymacja jest zwracana po oddaniu przyrządu.</w:t>
      </w:r>
    </w:p>
    <w:p xmlns:wp14="http://schemas.microsoft.com/office/word/2010/wordml" w14:paraId="6065876F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745"/>
        </w:tabs>
        <w:spacing w:before="0" w:after="120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Uruchomienie zestawów pomiarowych odbywa się tylko za zgodą prowadzącego zajęcia. Wszelkie zmiany w zestawach w trakcie zajęć laboratoryjnych wymagają autoryzacji prowadzącego zajęcia.</w:t>
      </w:r>
    </w:p>
    <w:p xmlns:wp14="http://schemas.microsoft.com/office/word/2010/wordml" w14:paraId="4F1E29A5" wp14:textId="77777777">
      <w:pPr>
        <w:pStyle w:val="Normal"/>
        <w:numPr>
          <w:ilvl w:val="0"/>
          <w:numId w:val="1"/>
        </w:numPr>
        <w:tabs>
          <w:tab w:val="clear" w:pos="709"/>
          <w:tab w:val="left" w:leader="none" w:pos="2745"/>
        </w:tabs>
        <w:spacing w:before="0" w:after="57"/>
        <w:ind w:left="454" w:hanging="45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każdego wykonanego ćwiczenia studenci opracowują </w:t>
      </w:r>
      <w:r>
        <w:rPr>
          <w:rFonts w:ascii="Times New Roman" w:hAnsi="Times New Roman"/>
          <w:u w:val="single"/>
        </w:rPr>
        <w:t>indywidualne</w:t>
      </w:r>
      <w:r>
        <w:rPr>
          <w:rFonts w:ascii="Times New Roman" w:hAnsi="Times New Roman"/>
        </w:rPr>
        <w:t xml:space="preserve"> sprawozdania, których formę określa prowadzący. Sprawozdanie powinno zawierać:</w:t>
      </w:r>
    </w:p>
    <w:p xmlns:wp14="http://schemas.microsoft.com/office/word/2010/wordml" w14:paraId="0552B51B" wp14:textId="77777777">
      <w:pPr>
        <w:pStyle w:val="Normal"/>
        <w:numPr>
          <w:ilvl w:val="0"/>
          <w:numId w:val="6"/>
        </w:numPr>
        <w:tabs>
          <w:tab w:val="clear" w:pos="709"/>
          <w:tab w:val="left" w:leader="none" w:pos="1080"/>
        </w:tabs>
        <w:spacing w:before="0" w:after="57" w:line="240" w:lineRule="auto"/>
        <w:ind w:left="0" w:firstLine="73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Tabelę nagłówkową według wzoru określonego przez prowadzącego zajęcia.</w:t>
      </w:r>
    </w:p>
    <w:p xmlns:wp14="http://schemas.microsoft.com/office/word/2010/wordml" w14:paraId="1F895F91" wp14:textId="77777777">
      <w:pPr>
        <w:pStyle w:val="Normal"/>
        <w:numPr>
          <w:ilvl w:val="0"/>
          <w:numId w:val="6"/>
        </w:numPr>
        <w:tabs>
          <w:tab w:val="clear" w:pos="709"/>
          <w:tab w:val="left" w:leader="none" w:pos="1080"/>
        </w:tabs>
        <w:spacing w:before="0" w:after="57" w:line="240" w:lineRule="auto"/>
        <w:ind w:left="0" w:firstLine="73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Samodzielne opracowanie zagadnienia, któremu poświęcone jest ćwiczenie.</w:t>
      </w:r>
    </w:p>
    <w:p xmlns:wp14="http://schemas.microsoft.com/office/word/2010/wordml" w14:paraId="178C4005" wp14:textId="77777777">
      <w:pPr>
        <w:pStyle w:val="Normal"/>
        <w:numPr>
          <w:ilvl w:val="0"/>
          <w:numId w:val="6"/>
        </w:numPr>
        <w:spacing w:before="0" w:after="0" w:line="240" w:lineRule="auto"/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Definicje i relacje matematyczne, które posłużą do wyznaczenia poszukiwanych wielkości fizycznych.</w:t>
      </w:r>
    </w:p>
    <w:p xmlns:wp14="http://schemas.microsoft.com/office/word/2010/wordml" w14:paraId="5179DF0C" wp14:textId="77777777">
      <w:pPr>
        <w:pStyle w:val="Normal"/>
        <w:numPr>
          <w:ilvl w:val="0"/>
          <w:numId w:val="6"/>
        </w:numPr>
        <w:spacing w:before="0" w:after="0" w:line="240" w:lineRule="auto"/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Określenie kolejności wykonywania czynności wymaganych dla realizacji ćwiczenia.</w:t>
      </w:r>
    </w:p>
    <w:p xmlns:wp14="http://schemas.microsoft.com/office/word/2010/wordml" w14:paraId="543D0327" wp14:textId="77777777">
      <w:pPr>
        <w:pStyle w:val="Normal"/>
        <w:numPr>
          <w:ilvl w:val="0"/>
          <w:numId w:val="6"/>
        </w:numPr>
        <w:spacing w:before="0" w:after="0" w:line="240" w:lineRule="auto"/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Tabelę wyników pomiarów uwierzytelnioną podpisem prowadzącego.</w:t>
      </w:r>
    </w:p>
    <w:p xmlns:wp14="http://schemas.microsoft.com/office/word/2010/wordml" w14:paraId="38BD47D9" wp14:textId="77777777">
      <w:pPr>
        <w:pStyle w:val="Normal"/>
        <w:numPr>
          <w:ilvl w:val="0"/>
          <w:numId w:val="6"/>
        </w:numPr>
        <w:spacing w:before="0" w:after="0" w:line="240" w:lineRule="auto"/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Obliczenia i wykresy, które mogą być wykonane przy użyciu odpowiednich programów komputerowych, w takim przypadku student dołącza do sprawozdania dokumentację wykonania obliczeń w postaci wydruków z tych programów.</w:t>
      </w:r>
    </w:p>
    <w:p xmlns:wp14="http://schemas.microsoft.com/office/word/2010/wordml" w14:paraId="22C92F7B" wp14:textId="77777777">
      <w:pPr>
        <w:pStyle w:val="Normal"/>
        <w:numPr>
          <w:ilvl w:val="0"/>
          <w:numId w:val="6"/>
        </w:numPr>
        <w:spacing w:before="0" w:after="0" w:line="240" w:lineRule="auto"/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Zestawienie uzyskanych wyników.</w:t>
      </w:r>
    </w:p>
    <w:p xmlns:wp14="http://schemas.microsoft.com/office/word/2010/wordml" w14:paraId="4F9A5BD4" wp14:textId="77777777">
      <w:pPr>
        <w:pStyle w:val="Normal"/>
        <w:numPr>
          <w:ilvl w:val="0"/>
          <w:numId w:val="6"/>
        </w:numPr>
        <w:spacing w:before="0" w:after="0" w:line="240" w:lineRule="auto"/>
        <w:ind w:left="10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Wnioski co do poprawności uzyskanych wyników i ich zgodności z wartościami tablicowymi.</w:t>
      </w:r>
    </w:p>
    <w:p xmlns:wp14="http://schemas.microsoft.com/office/word/2010/wordml" w14:paraId="0A37501D" wp14:textId="77777777">
      <w:pPr>
        <w:pStyle w:val="Normal"/>
        <w:spacing w:before="0" w:after="0" w:line="240" w:lineRule="auto"/>
        <w:ind w:left="144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4D7FDFD9" wp14:textId="77777777">
      <w:pPr>
        <w:pStyle w:val="Normal"/>
        <w:numPr>
          <w:ilvl w:val="3"/>
          <w:numId w:val="2"/>
        </w:numPr>
        <w:tabs>
          <w:tab w:val="clear" w:pos="709"/>
          <w:tab w:val="left" w:leader="none" w:pos="450"/>
        </w:tabs>
        <w:spacing w:before="0" w:after="120" w:line="240" w:lineRule="auto"/>
        <w:ind w:left="2891" w:hanging="289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 zaliczyć ćwiczenie należy:</w:t>
      </w:r>
    </w:p>
    <w:p xmlns:wp14="http://schemas.microsoft.com/office/word/2010/wordml" w14:paraId="5EF636B2" wp14:textId="77777777">
      <w:pPr>
        <w:pStyle w:val="Normal"/>
        <w:numPr>
          <w:ilvl w:val="0"/>
          <w:numId w:val="2"/>
        </w:numPr>
        <w:tabs>
          <w:tab w:val="clear" w:pos="709"/>
          <w:tab w:val="left" w:leader="none" w:pos="1080"/>
        </w:tabs>
        <w:spacing w:before="0" w:after="120" w:line="240" w:lineRule="auto"/>
        <w:ind w:left="737" w:hanging="0"/>
        <w:contextualSpacing/>
        <w:jc w:val="both"/>
        <w:rPr/>
      </w:pPr>
      <w:r>
        <w:rPr>
          <w:rFonts w:ascii="Times New Roman" w:hAnsi="Times New Roman"/>
        </w:rPr>
        <w:t>Zdać część teoretyczną.</w:t>
      </w:r>
    </w:p>
    <w:p xmlns:wp14="http://schemas.microsoft.com/office/word/2010/wordml" w14:paraId="01E91B67" wp14:textId="77777777">
      <w:pPr>
        <w:pStyle w:val="Normal"/>
        <w:numPr>
          <w:ilvl w:val="0"/>
          <w:numId w:val="2"/>
        </w:numPr>
        <w:tabs>
          <w:tab w:val="clear" w:pos="709"/>
          <w:tab w:val="left" w:leader="none" w:pos="1080"/>
        </w:tabs>
        <w:spacing w:before="0" w:after="120" w:line="240" w:lineRule="auto"/>
        <w:ind w:left="737" w:hanging="0"/>
        <w:contextualSpacing/>
        <w:jc w:val="both"/>
        <w:rPr/>
      </w:pPr>
      <w:r>
        <w:rPr>
          <w:rFonts w:ascii="Times New Roman" w:hAnsi="Times New Roman"/>
        </w:rPr>
        <w:t>Uzyskać akceptację uzyskanych wyników.</w:t>
      </w:r>
    </w:p>
    <w:p xmlns:wp14="http://schemas.microsoft.com/office/word/2010/wordml" w14:paraId="0C645C2F" wp14:textId="77777777">
      <w:pPr>
        <w:pStyle w:val="Normal"/>
        <w:numPr>
          <w:ilvl w:val="0"/>
          <w:numId w:val="2"/>
        </w:numPr>
        <w:tabs>
          <w:tab w:val="clear" w:pos="709"/>
          <w:tab w:val="left" w:leader="none" w:pos="1080"/>
        </w:tabs>
        <w:spacing w:before="0" w:after="120" w:line="240" w:lineRule="auto"/>
        <w:ind w:left="737" w:hanging="0"/>
        <w:contextualSpacing/>
        <w:jc w:val="both"/>
        <w:rPr/>
      </w:pPr>
      <w:r>
        <w:rPr>
          <w:rFonts w:ascii="Times New Roman" w:hAnsi="Times New Roman"/>
        </w:rPr>
        <w:t>Opracować sprawozdanie.</w:t>
      </w:r>
    </w:p>
    <w:p xmlns:wp14="http://schemas.microsoft.com/office/word/2010/wordml" w14:paraId="774F645E" wp14:textId="77777777">
      <w:pPr>
        <w:pStyle w:val="Normal"/>
        <w:numPr>
          <w:ilvl w:val="0"/>
          <w:numId w:val="2"/>
        </w:numPr>
        <w:tabs>
          <w:tab w:val="clear" w:pos="709"/>
          <w:tab w:val="left" w:leader="none" w:pos="1080"/>
        </w:tabs>
        <w:spacing w:before="0" w:after="120" w:line="240" w:lineRule="auto"/>
        <w:ind w:left="737" w:hanging="0"/>
        <w:contextualSpacing/>
        <w:jc w:val="both"/>
        <w:rPr/>
      </w:pPr>
      <w:r>
        <w:rPr>
          <w:rFonts w:ascii="Times New Roman" w:hAnsi="Times New Roman"/>
        </w:rPr>
        <w:t>Uzyskać pozytywną weryfikację sprawozdania.</w:t>
      </w:r>
    </w:p>
    <w:p xmlns:wp14="http://schemas.microsoft.com/office/word/2010/wordml" w14:paraId="5DAB6C7B" wp14:textId="77777777">
      <w:pPr>
        <w:pStyle w:val="Normal"/>
        <w:tabs>
          <w:tab w:val="clear" w:pos="709"/>
          <w:tab w:val="left" w:leader="none" w:pos="1080"/>
        </w:tabs>
        <w:spacing w:before="0" w:after="120" w:line="240" w:lineRule="auto"/>
        <w:ind w:left="14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3DD09676" wp14:textId="77777777">
      <w:pPr>
        <w:pStyle w:val="Wcicietrecitekstu"/>
        <w:numPr>
          <w:ilvl w:val="0"/>
          <w:numId w:val="7"/>
        </w:numPr>
        <w:tabs>
          <w:tab w:val="clear" w:pos="709"/>
          <w:tab w:val="left" w:leader="none" w:pos="540"/>
        </w:tabs>
        <w:spacing w:before="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Poprawki i uzupełnienia sprawozdania mają mieć formę aneksu. Niedopuszczalne jest kopiowanie wyników uzyskanych przez innych studentów, sprawozdań jak również ich fragmentów, a także kopiowanie tekstów ze stron www, podręczników, encyklopedii i instrukcji.</w:t>
      </w:r>
    </w:p>
    <w:p xmlns:wp14="http://schemas.microsoft.com/office/word/2010/wordml" w14:paraId="49E9EF76" wp14:textId="77777777">
      <w:pPr>
        <w:pStyle w:val="Normal"/>
        <w:numPr>
          <w:ilvl w:val="0"/>
          <w:numId w:val="3"/>
        </w:numPr>
        <w:spacing w:before="0"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podjęcia decyzji o zdalnej realizacji zajęć laboratoryjnych studenci przygotowują sprawozdanie na podstawie materiałów udostępnionych przez prowadzących zajęcia (np. instrukcja sposobu wykonania ćwiczenia w postaci filmu + wyniki przykładowych pomiarów).</w:t>
      </w:r>
    </w:p>
    <w:p xmlns:wp14="http://schemas.microsoft.com/office/word/2010/wordml" w14:paraId="41EAA383" wp14:textId="77777777">
      <w:pPr>
        <w:pStyle w:val="Normal"/>
        <w:numPr>
          <w:ilvl w:val="0"/>
          <w:numId w:val="3"/>
        </w:numPr>
        <w:spacing w:before="0"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Sprawozdania studenci oddają po zrealizowaniu ćwiczenia, na zajęciach następujących po nich. Nieoddanie na czas sprawozdania powoduje niedopuszczenie do realizacji następnego ćwiczenia. Każdy zespół razem z pierwszymi sprawozdaniami powinien oddać papierową teczkę, oznaczoną zgodnie ze wzorem zamieszczonym na stronie internetowej Katedry oraz w gablocie obok sal laboratoryjnych.</w:t>
      </w:r>
    </w:p>
    <w:p xmlns:wp14="http://schemas.microsoft.com/office/word/2010/wordml" w14:paraId="7EF2920E" wp14:textId="77777777">
      <w:pPr>
        <w:pStyle w:val="Normal"/>
        <w:numPr>
          <w:ilvl w:val="0"/>
          <w:numId w:val="3"/>
        </w:numPr>
        <w:spacing w:before="0" w:after="120"/>
        <w:ind w:left="510" w:hanging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Opuszczenie pomieszczeń I Pracowni możliwe jest po uzyskaniu zgody osoby prowadzącej zajęcia, po uprzednim uporządkowaniu stanowiska pomiarowego.</w:t>
      </w:r>
    </w:p>
    <w:p xmlns:wp14="http://schemas.microsoft.com/office/word/2010/wordml" w14:paraId="090D7F97" wp14:textId="77777777">
      <w:pPr>
        <w:pStyle w:val="Normal"/>
        <w:numPr>
          <w:ilvl w:val="0"/>
          <w:numId w:val="3"/>
        </w:numPr>
        <w:tabs>
          <w:tab w:val="clear" w:pos="709"/>
          <w:tab w:val="left" w:leader="none" w:pos="510"/>
        </w:tabs>
        <w:spacing w:before="0" w:after="120"/>
        <w:ind w:left="510" w:hanging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Zaliczenie z laboratorium student musi uzyskać najpóźniej do końca semestru, co bezpośrednio wynika z regulaminu studiów.</w:t>
      </w:r>
    </w:p>
    <w:p xmlns:wp14="http://schemas.microsoft.com/office/word/2010/wordml" w14:paraId="6E9C5AC3" wp14:textId="77777777">
      <w:pPr>
        <w:pStyle w:val="Normal"/>
        <w:numPr>
          <w:ilvl w:val="0"/>
          <w:numId w:val="3"/>
        </w:numPr>
        <w:spacing w:before="0" w:after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spory pomiędzy studentami i osobami prowadzącymi zajęcia rozstrzyga Kierownik Katedry Fizyki i Inżynierii Medycznej.</w:t>
      </w:r>
    </w:p>
    <w:p xmlns:wp14="http://schemas.microsoft.com/office/word/2010/wordml" w14:paraId="02EB378F" wp14:textId="77777777">
      <w:pPr>
        <w:pStyle w:val="Normal"/>
        <w:spacing w:before="0" w:after="0" w:line="240" w:lineRule="auto"/>
        <w:jc w:val="center"/>
        <w:rPr>
          <w:rFonts w:ascii="Times New Roman" w:hAnsi="Times New Roman"/>
          <w:b/>
          <w:b/>
          <w:bCs/>
          <w:lang w:eastAsia="hi-IN"/>
        </w:rPr>
      </w:pPr>
    </w:p>
    <w:p xmlns:wp14="http://schemas.microsoft.com/office/word/2010/wordml" w14:paraId="6F09CF4C" wp14:textId="77777777">
      <w:pPr>
        <w:pStyle w:val="Normal"/>
        <w:spacing w:before="0" w:after="120" w:line="240" w:lineRule="auto"/>
        <w:ind w:left="720" w:hanging="0"/>
        <w:jc w:val="center"/>
        <w:rPr>
          <w:rFonts w:ascii="Times New Roman" w:hAnsi="Times New Roman"/>
          <w:b/>
          <w:b/>
          <w:bCs/>
          <w:lang w:eastAsia="hi-IN"/>
        </w:rPr>
      </w:pPr>
      <w:r>
        <w:rPr>
          <w:rFonts w:ascii="Times New Roman" w:hAnsi="Times New Roman"/>
          <w:b/>
          <w:bCs/>
          <w:lang w:eastAsia="hi-IN"/>
        </w:rPr>
        <w:t>POSTANOWIENIA KOŃCOWE</w:t>
      </w:r>
    </w:p>
    <w:p xmlns:wp14="http://schemas.microsoft.com/office/word/2010/wordml" w14:paraId="72A3D3EC" wp14:textId="77777777">
      <w:pPr>
        <w:pStyle w:val="Normal"/>
        <w:spacing w:before="0" w:after="120" w:line="240" w:lineRule="auto"/>
        <w:ind w:left="72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 w:rsidR="5B420212" w:rsidP="5B420212" w:rsidRDefault="5B420212" w14:paraId="2E8E41C3" w14:textId="40B7A37C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 xml:space="preserve">Należy niezwłocznie informować prowadzących zajęcia laboratoryjne o wszelkich </w:t>
      </w:r>
      <w:proofErr w:type="gramStart"/>
      <w:r w:rsidRPr="5B420212" w:rsidR="5B420212">
        <w:rPr>
          <w:rFonts w:ascii="Times New Roman" w:hAnsi="Times New Roman"/>
        </w:rPr>
        <w:t>nieprawidłowościach  w</w:t>
      </w:r>
      <w:proofErr w:type="gramEnd"/>
      <w:r w:rsidRPr="5B420212" w:rsidR="5B420212">
        <w:rPr>
          <w:rFonts w:ascii="Times New Roman" w:hAnsi="Times New Roman"/>
        </w:rPr>
        <w:t xml:space="preserve"> działaniu aparatury oraz podejrzeniach co do wynikających stąd zagrożeń.</w:t>
      </w:r>
    </w:p>
    <w:p xmlns:wp14="http://schemas.microsoft.com/office/word/2010/wordml" w:rsidP="5B420212" w14:paraId="1AF3056D" wp14:textId="1213A10C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Wszelkie operacje na obwodach elektrycznych należy wykonywać przy wyłączonym zasilaniu. Zasilanie można włączyć po uzyskaniu zgody prowadzącego.</w:t>
      </w:r>
    </w:p>
    <w:p xmlns:wp14="http://schemas.microsoft.com/office/word/2010/wordml" w:rsidP="5B420212" w14:paraId="1767FC6D" wp14:textId="77777777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 xml:space="preserve">Nie wolno dotykać </w:t>
      </w:r>
      <w:proofErr w:type="gramStart"/>
      <w:r w:rsidRPr="5B420212" w:rsidR="5B420212">
        <w:rPr>
          <w:rFonts w:ascii="Times New Roman" w:hAnsi="Times New Roman"/>
        </w:rPr>
        <w:t>nie izolowanych</w:t>
      </w:r>
      <w:proofErr w:type="gramEnd"/>
      <w:r w:rsidRPr="5B420212" w:rsidR="5B420212">
        <w:rPr>
          <w:rFonts w:ascii="Times New Roman" w:hAnsi="Times New Roman"/>
        </w:rPr>
        <w:t xml:space="preserve"> elementów obwodów elektrycznych. </w:t>
      </w:r>
    </w:p>
    <w:p xmlns:wp14="http://schemas.microsoft.com/office/word/2010/wordml" w:rsidP="5B420212" w14:paraId="0D469D31" wp14:textId="77777777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Dokonując zmian położenia ruchomych części mechanicznych zestawów należy zachować szczególną ostrożność i pamiętać o starannym ponownym ich zamocowaniu.</w:t>
      </w:r>
    </w:p>
    <w:p xmlns:wp14="http://schemas.microsoft.com/office/word/2010/wordml" w:rsidP="5B420212" w14:paraId="681BE0EF" wp14:textId="77777777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Zabronione jest wystawianie siebie i innych osób, obecnych w laboratoriach na niebezpieczeństwo uszkodzenia wzroku przez wiązki laserów.</w:t>
      </w:r>
    </w:p>
    <w:p xmlns:wp14="http://schemas.microsoft.com/office/word/2010/wordml" w:rsidP="5B420212" w14:paraId="0AF2F3FE" wp14:textId="77777777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 xml:space="preserve">Nie wolno kosztować ani </w:t>
      </w:r>
      <w:proofErr w:type="gramStart"/>
      <w:r w:rsidRPr="5B420212" w:rsidR="5B420212">
        <w:rPr>
          <w:rFonts w:ascii="Times New Roman" w:hAnsi="Times New Roman"/>
        </w:rPr>
        <w:t>spożywać  substancji</w:t>
      </w:r>
      <w:proofErr w:type="gramEnd"/>
      <w:r w:rsidRPr="5B420212" w:rsidR="5B420212">
        <w:rPr>
          <w:rFonts w:ascii="Times New Roman" w:hAnsi="Times New Roman"/>
        </w:rPr>
        <w:t xml:space="preserve"> chemicznych, odczynników i roztworów używanych w doświadczeniach.</w:t>
      </w:r>
    </w:p>
    <w:p xmlns:wp14="http://schemas.microsoft.com/office/word/2010/wordml" w:rsidP="5B420212" w14:paraId="64382F2A" wp14:textId="77777777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Zabrania się wnoszenia do pomieszczeń laboratorium napojów w otwartych naczyniach i butelkach oraz spożywania posiłków i napojów w czasie zajęć.</w:t>
      </w:r>
    </w:p>
    <w:p xmlns:wp14="http://schemas.microsoft.com/office/word/2010/wordml" w:rsidP="5B420212" w14:paraId="7E40052C" wp14:textId="77777777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Zabrania się wykorzystywania układów pomiarowych lub ich części składowych do celów innych niż wynikających z procedur prowadzących do realizacji ćwiczeń.</w:t>
      </w:r>
    </w:p>
    <w:p xmlns:wp14="http://schemas.microsoft.com/office/word/2010/wordml" w:rsidP="5B420212" w14:paraId="166156E1" wp14:textId="77777777">
      <w:pPr>
        <w:pStyle w:val="ListParagraph"/>
        <w:numPr>
          <w:ilvl w:val="0"/>
          <w:numId w:val="3"/>
        </w:numPr>
        <w:spacing w:before="0" w:after="0" w:afterAutospacing="off" w:line="360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Osoby naruszające powyższe zasady mogą być usunięte z pracowni, a ćwiczenia nie zaliczone.</w:t>
      </w:r>
    </w:p>
    <w:p xmlns:wp14="http://schemas.microsoft.com/office/word/2010/wordml" w14:paraId="0D0B940D" wp14:textId="575D6C1D">
      <w:pPr>
        <w:pStyle w:val="Normal"/>
        <w:tabs>
          <w:tab w:val="clear" w:pos="709"/>
          <w:tab w:val="left" w:leader="none" w:pos="885"/>
        </w:tabs>
        <w:spacing w:before="0" w:after="198" w:line="240" w:lineRule="auto"/>
        <w:ind w:left="2160" w:hanging="0"/>
        <w:rPr>
          <w:rFonts w:ascii="Times New Roman" w:hAnsi="Times New Roman" w:cs="Times New Roman"/>
        </w:rPr>
      </w:pPr>
      <w:r w:rsidRPr="4901F925" w:rsidR="4901F925">
        <w:rPr>
          <w:rFonts w:ascii="Times New Roman" w:hAnsi="Times New Roman" w:cs="Times New Roman"/>
        </w:rPr>
        <w:t xml:space="preserve">                                                                 </w:t>
      </w:r>
    </w:p>
    <w:p xmlns:wp14="http://schemas.microsoft.com/office/word/2010/wordml" w14:paraId="1E3AC06F" wp14:textId="77777777">
      <w:pPr>
        <w:pStyle w:val="Normal"/>
        <w:tabs>
          <w:tab w:val="clear" w:pos="709"/>
          <w:tab w:val="left" w:leader="none" w:pos="885"/>
        </w:tabs>
        <w:spacing w:before="0" w:after="198" w:line="240" w:lineRule="auto"/>
        <w:rPr>
          <w:rFonts w:ascii="Times New Roman" w:hAnsi="Times New Roman" w:eastAsia="0" w:cs="Times New Roman"/>
          <w:lang w:eastAsia="ar-S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name="_GoBack" w:id="0"/>
      <w:bookmarkEnd w:id="0"/>
      <w:r w:rsidR="0BB93582">
        <w:rPr>
          <w:rFonts w:ascii="Times New Roman" w:hAnsi="Times New Roman" w:cs="Times New Roman"/>
        </w:rPr>
        <w:t xml:space="preserve">              Rzeszów,  28.02.2022 r.</w:t>
      </w:r>
    </w:p>
    <w:p xmlns:wp14="http://schemas.microsoft.com/office/word/2010/wordml" w14:paraId="0E27B00A" wp14:textId="77777777">
      <w:pPr>
        <w:pStyle w:val="Normal"/>
        <w:tabs>
          <w:tab w:val="clear" w:pos="709"/>
          <w:tab w:val="left" w:leader="none" w:pos="885"/>
        </w:tabs>
        <w:spacing w:before="0" w:after="198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5E30F5DC" wp14:textId="77777777">
      <w:pPr>
        <w:pStyle w:val="Normal"/>
        <w:spacing w:before="0" w:after="198" w:line="240" w:lineRule="auto"/>
        <w:ind w:left="720" w:hanging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Zatwierdzam</w:t>
      </w:r>
    </w:p>
    <w:p xmlns:wp14="http://schemas.microsoft.com/office/word/2010/wordml" w:rsidP="4901F925" w14:paraId="250335BF" wp14:textId="77777777">
      <w:pPr>
        <w:pStyle w:val="Normal"/>
        <w:spacing w:before="0" w:after="198" w:line="240" w:lineRule="auto"/>
        <w:ind w:left="720" w:hanging="0" w:firstLine="0"/>
        <w:rPr>
          <w:rFonts w:ascii="Times New Roman" w:hAnsi="Times New Roman"/>
        </w:rPr>
      </w:pPr>
      <w:r w:rsidR="0BB93582">
        <w:rPr>
          <w:rFonts w:ascii="Times New Roman" w:hAnsi="Times New Roman" w:cs="Times New Roman"/>
        </w:rPr>
        <w:t xml:space="preserve">                                                                                 dr inż. Mariusz Trybus, prof. PRz</w:t>
      </w:r>
    </w:p>
    <w:p xmlns:wp14="http://schemas.microsoft.com/office/word/2010/wordml" w14:paraId="115315D1" wp14:textId="77777777">
      <w:pPr>
        <w:pStyle w:val="Normal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5B420212">
        <w:rPr>
          <w:rFonts w:ascii="Times New Roman" w:hAnsi="Times New Roman" w:cs="Times New Roman"/>
        </w:rPr>
        <w:t xml:space="preserve">                 Kierownik Katedry Fizyki i Inżynierii Medycznej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xmlns:wp14="http://schemas.microsoft.com/office/word/2010/wordml" w:rsidP="5B420212" wp14:textId="77777777" w14:paraId="14303672">
      <w:pPr>
        <w:pStyle w:val="Normal"/>
        <w:spacing w:before="0" w:after="0" w:line="240" w:lineRule="auto"/>
        <w:jc w:val="center"/>
        <w:rPr>
          <w:rFonts w:ascii="Times New Roman" w:hAnsi="Times New Roman"/>
          <w:b w:val="1"/>
          <w:bCs w:val="1"/>
          <w:lang w:eastAsia="hi-IN"/>
        </w:rPr>
      </w:pPr>
      <w:r w:rsidRPr="5B420212" w:rsidR="5B420212">
        <w:rPr>
          <w:rFonts w:ascii="Times New Roman" w:hAnsi="Times New Roman"/>
          <w:b w:val="1"/>
          <w:bCs w:val="1"/>
          <w:lang w:eastAsia="hi-IN"/>
        </w:rPr>
        <w:t>PRZECIWDZIAŁANIE COVID-19</w:t>
      </w:r>
    </w:p>
    <w:p xmlns:wp14="http://schemas.microsoft.com/office/word/2010/wordml" w:rsidP="5B420212" wp14:textId="77777777" w14:paraId="1893FCA0">
      <w:pPr>
        <w:pStyle w:val="Normal"/>
        <w:spacing w:before="0" w:after="0" w:line="240" w:lineRule="auto"/>
        <w:jc w:val="center"/>
        <w:rPr>
          <w:rFonts w:ascii="Times New Roman" w:hAnsi="Times New Roman"/>
        </w:rPr>
      </w:pPr>
    </w:p>
    <w:p xmlns:wp14="http://schemas.microsoft.com/office/word/2010/wordml" w:rsidP="5B420212" w14:paraId="17BD7254" wp14:textId="4D061A62">
      <w:pPr>
        <w:pStyle w:val="ListParagraph"/>
        <w:numPr>
          <w:ilvl w:val="0"/>
          <w:numId w:val="11"/>
        </w:numPr>
        <w:spacing w:before="0" w:after="120" w:line="360" w:lineRule="auto"/>
        <w:ind w:left="0" w:hanging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 xml:space="preserve">W zajęciach stacjonarnych mogą uczestniczyć wyłącznie osoby nie mające objawów charakterystycznych dla COVID-19, nie podlegające obowiązkowi kwarantanny lub izolacji </w:t>
      </w:r>
      <w:r>
        <w:tab/>
      </w:r>
      <w:r w:rsidRPr="5B420212" w:rsidR="5B420212">
        <w:rPr>
          <w:rFonts w:ascii="Times New Roman" w:hAnsi="Times New Roman"/>
        </w:rPr>
        <w:t xml:space="preserve">domowej. </w:t>
      </w:r>
    </w:p>
    <w:p xmlns:wp14="http://schemas.microsoft.com/office/word/2010/wordml" w:rsidP="5B420212" wp14:textId="77777777" w14:paraId="0B016F8F">
      <w:pPr>
        <w:pStyle w:val="ListParagraph"/>
        <w:numPr>
          <w:ilvl w:val="0"/>
          <w:numId w:val="11"/>
        </w:numPr>
        <w:spacing w:before="0" w:after="120" w:line="360" w:lineRule="auto"/>
        <w:ind w:left="0" w:hanging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Prowadzący zajęcia może nie dopuścić do zajęć studenta wykazującego oznaki choroby charakterystyczne dla COVID-19.</w:t>
      </w:r>
    </w:p>
    <w:p xmlns:wp14="http://schemas.microsoft.com/office/word/2010/wordml" w:rsidP="5B420212" wp14:textId="77777777" w14:paraId="79110583">
      <w:pPr>
        <w:pStyle w:val="ListParagraph"/>
        <w:numPr>
          <w:ilvl w:val="0"/>
          <w:numId w:val="11"/>
        </w:numPr>
        <w:spacing w:before="0" w:after="120" w:line="360" w:lineRule="auto"/>
        <w:ind w:left="0" w:hanging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 xml:space="preserve">W Pracowni nie jest możliwe zachowanie 1,5 metrowego </w:t>
      </w:r>
      <w:proofErr w:type="gramStart"/>
      <w:r w:rsidRPr="5B420212" w:rsidR="5B420212">
        <w:rPr>
          <w:rFonts w:ascii="Times New Roman" w:hAnsi="Times New Roman"/>
        </w:rPr>
        <w:t>dystansu</w:t>
      </w:r>
      <w:proofErr w:type="gramEnd"/>
      <w:r w:rsidRPr="5B420212" w:rsidR="5B420212">
        <w:rPr>
          <w:rFonts w:ascii="Times New Roman" w:hAnsi="Times New Roman"/>
        </w:rPr>
        <w:t xml:space="preserve"> dlatego stosowanie osłony ust i nosa jest obowiązkowe.</w:t>
      </w:r>
    </w:p>
    <w:p xmlns:wp14="http://schemas.microsoft.com/office/word/2010/wordml" w:rsidP="5B420212" wp14:textId="77777777" w14:paraId="67C3B626">
      <w:pPr>
        <w:pStyle w:val="ListParagraph"/>
        <w:numPr>
          <w:ilvl w:val="0"/>
          <w:numId w:val="11"/>
        </w:numPr>
        <w:spacing w:before="0" w:after="120" w:line="360" w:lineRule="auto"/>
        <w:ind w:left="0" w:hanging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>Studenci zaopatrują się w środki ochrony indywidualnej we własnym zakresie.</w:t>
      </w:r>
    </w:p>
    <w:p xmlns:wp14="http://schemas.microsoft.com/office/word/2010/wordml" w:rsidP="5B420212" wp14:textId="77777777" w14:paraId="38E4F062">
      <w:pPr>
        <w:pStyle w:val="ListParagraph"/>
        <w:numPr>
          <w:ilvl w:val="0"/>
          <w:numId w:val="11"/>
        </w:numPr>
        <w:spacing w:before="0" w:after="120" w:line="360" w:lineRule="auto"/>
        <w:ind w:left="0" w:hanging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 xml:space="preserve">Przed wejściem na salę, gdzie odbywają się zajęcia uczestnicy mają obowiązek zdezynfekować ręce. </w:t>
      </w:r>
    </w:p>
    <w:p xmlns:wp14="http://schemas.microsoft.com/office/word/2010/wordml" w:rsidP="5B420212" wp14:textId="77777777" w14:paraId="43AC116B">
      <w:pPr>
        <w:pStyle w:val="ListParagraph"/>
        <w:numPr>
          <w:ilvl w:val="0"/>
          <w:numId w:val="11"/>
        </w:numPr>
        <w:spacing w:before="0" w:after="120" w:line="360" w:lineRule="auto"/>
        <w:ind w:left="0" w:hanging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2"/>
          <w:szCs w:val="22"/>
        </w:rPr>
      </w:pPr>
      <w:r w:rsidRPr="5B420212" w:rsidR="5B420212">
        <w:rPr>
          <w:rFonts w:ascii="Times New Roman" w:hAnsi="Times New Roman"/>
        </w:rPr>
        <w:t xml:space="preserve">Każdy uczestnik zajęć korzysta z własnych przyborów niezbędnych do realizacji zajęć (długopisy, papier itp.). </w:t>
      </w:r>
    </w:p>
    <w:p xmlns:wp14="http://schemas.microsoft.com/office/word/2010/wordml" w:rsidP="4901F925" w14:paraId="60061E4C" wp14:textId="2529F442">
      <w:pPr>
        <w:pStyle w:val="Normal"/>
        <w:spacing w:before="0" w:after="120"/>
        <w:ind w:left="454" w:hanging="0"/>
        <w:jc w:val="both"/>
        <w:rPr>
          <w:rFonts w:ascii="Calibri" w:hAnsi="Calibri" w:eastAsia="Calibri" w:cs=""/>
          <w:color w:val="auto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57" w:right="1417" w:bottom="1417" w:left="1417" w:header="0" w:footer="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44EAFD9C" wp14:textId="77777777">
    <w:pPr>
      <w:pStyle w:val="Stopka"/>
      <w:tabs>
        <w:tab w:val="clear" w:pos="9072"/>
        <w:tab w:val="center" w:leader="none" w:pos="4536"/>
      </w:tabs>
      <w:ind w:left="-1417" w:right="-1417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4B94D5A5" wp14:textId="77777777">
    <w:pPr>
      <w:pStyle w:val="Gwka"/>
      <w:tabs>
        <w:tab w:val="clear" w:pos="9072"/>
        <w:tab w:val="center" w:leader="none" w:pos="4536"/>
      </w:tabs>
      <w:ind w:left="-1417" w:right="-1417" w:hanging="0"/>
      <w:rPr/>
    </w:pPr>
    <w:r>
      <w:rPr/>
    </w:r>
  </w:p>
  <w:p xmlns:wp14="http://schemas.microsoft.com/office/word/2010/wordml" w14:paraId="3DEEC669" wp14:textId="77777777">
    <w:pPr>
      <w:pStyle w:val="Gwka"/>
      <w:tabs>
        <w:tab w:val="clear" w:pos="9072"/>
        <w:tab w:val="center" w:leader="none" w:pos="4536"/>
      </w:tabs>
      <w:ind w:left="-1417" w:right="-1417" w:hanging="0"/>
      <w:rPr/>
    </w:pPr>
    <w:r>
      <w:rPr/>
      <w:drawing>
        <wp:inline xmlns:wp14="http://schemas.microsoft.com/office/word/2010/wordprocessingDrawing" distT="0" distB="0" distL="0" distR="0" wp14:anchorId="43C7800C" wp14:editId="7777777">
          <wp:extent cx="7552055" cy="930275"/>
          <wp:effectExtent l="0" t="0" r="0" b="0"/>
          <wp:docPr id="1" name="Obraz 10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93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5">
      <w:start w:val="14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Courier New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2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28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</w:abstractNum>
  <w:abstractNum w:abstractNumId="7"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1">
    <w:abstractNumId w:val="11"/>
  </w:num>
  <w:num w:numId="10">
    <w:abstractNumId w:val="10"/>
  </w:num>
  <w:num w:numId="9">
    <w:abstractNumId w:val="9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93582"/>
    <w:rsid w:val="045BE3A8"/>
    <w:rsid w:val="0BB93582"/>
    <w:rsid w:val="1AD89923"/>
    <w:rsid w:val="1EF3844E"/>
    <w:rsid w:val="2E48724D"/>
    <w:rsid w:val="398B24F4"/>
    <w:rsid w:val="480D65E3"/>
    <w:rsid w:val="4901F925"/>
    <w:rsid w:val="4A0E87AC"/>
    <w:rsid w:val="4A61BC3C"/>
    <w:rsid w:val="519B1FCC"/>
    <w:rsid w:val="519B1FCC"/>
    <w:rsid w:val="5B420212"/>
    <w:rsid w:val="62A50689"/>
    <w:rsid w:val="68FB1FB0"/>
    <w:rsid w:val="6CE2BB66"/>
  </w:rsids>
  <w:themeFontLang w:val="" w:eastAsia="" w:bidi=""/>
  <w14:docId w14:val="71B4D2C4"/>
  <w15:docId w15:val="{165C355B-E05D-437D-A804-4C48B965FA6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037e"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tabs>
        <w:tab w:val="clear" w:pos="709"/>
        <w:tab w:val="left" w:leader="none" w:pos="2745"/>
      </w:tabs>
      <w:jc w:val="center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 w:val="true"/>
      <w:ind w:left="1080" w:hanging="0"/>
      <w:jc w:val="both"/>
      <w:outlineLvl w:val="1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46e5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46e5e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017dc"/>
    <w:rPr>
      <w:rFonts w:ascii="Segoe UI" w:hAnsi="Segoe UI" w:cs="Segoe UI"/>
      <w:sz w:val="18"/>
      <w:szCs w:val="18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PodtytuZnak" w:customStyle="1">
    <w:name w:val="Podtytuł Znak"/>
    <w:qFormat/>
    <w:rPr>
      <w:rFonts w:eastAsia="0"/>
      <w:color w:val="5A5A5A"/>
      <w:spacing w:val="15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c46e5e"/>
    <w:pPr>
      <w:tabs>
        <w:tab w:val="clear" w:pos="709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c46e5e"/>
    <w:pPr>
      <w:tabs>
        <w:tab w:val="clear" w:pos="709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017d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Wcicietrecitekstu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1080" w:hanging="0"/>
      <w:jc w:val="both"/>
    </w:pPr>
    <w:rPr>
      <w:b/>
      <w:sz w:val="32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oter" Target="footer1.xml" Id="rId3" /><Relationship Type="http://schemas.openxmlformats.org/officeDocument/2006/relationships/theme" Target="theme/theme1.xml" Id="rId7" /><Relationship Type="http://schemas.openxmlformats.org/officeDocument/2006/relationships/header" Target="header1.xml" Id="rId2" /><Relationship Type="http://schemas.openxmlformats.org/officeDocument/2006/relationships/styles" Target="styles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fontTable" Target="fontTable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B699BBF07D4429DEAA82C6AE76D7A" ma:contentTypeVersion="12" ma:contentTypeDescription="Utwórz nowy dokument." ma:contentTypeScope="" ma:versionID="d2d6cf26ed17f57706d7abc792e11148">
  <xsd:schema xmlns:xsd="http://www.w3.org/2001/XMLSchema" xmlns:xs="http://www.w3.org/2001/XMLSchema" xmlns:p="http://schemas.microsoft.com/office/2006/metadata/properties" xmlns:ns2="ffeb589e-3d7d-47f1-8ffe-a6c894014eed" xmlns:ns3="89b1fa5e-7106-4ac8-97ef-c608f31158c3" targetNamespace="http://schemas.microsoft.com/office/2006/metadata/properties" ma:root="true" ma:fieldsID="0e1873add1245e4c56a6b9c5a2a17265" ns2:_="" ns3:_="">
    <xsd:import namespace="ffeb589e-3d7d-47f1-8ffe-a6c894014eed"/>
    <xsd:import namespace="89b1fa5e-7106-4ac8-97ef-c608f3115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b589e-3d7d-47f1-8ffe-a6c894014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2cc67d9-962e-4296-9f32-d7d9fe269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fa5e-7106-4ac8-97ef-c608f31158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77f854-6984-4a4f-a05b-bf65d967dc3b}" ma:internalName="TaxCatchAll" ma:showField="CatchAllData" ma:web="89b1fa5e-7106-4ac8-97ef-c608f3115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1fa5e-7106-4ac8-97ef-c608f31158c3" xsi:nil="true"/>
    <lcf76f155ced4ddcb4097134ff3c332f xmlns="ffeb589e-3d7d-47f1-8ffe-a6c894014e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3EB28-BBE6-4CB4-9A6A-8A551F9AF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EB77E-4221-493B-A1D3-FCC6A2647428}"/>
</file>

<file path=customXml/itemProps3.xml><?xml version="1.0" encoding="utf-8"?>
<ds:datastoreItem xmlns:ds="http://schemas.openxmlformats.org/officeDocument/2006/customXml" ds:itemID="{7D63B938-D678-433B-AB2C-AE49BD5F9544}"/>
</file>

<file path=customXml/itemProps4.xml><?xml version="1.0" encoding="utf-8"?>
<ds:datastoreItem xmlns:ds="http://schemas.openxmlformats.org/officeDocument/2006/customXml" ds:itemID="{71243E0B-B684-4BEB-879C-3EF97015BD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Magdalena Hendzel</cp:lastModifiedBy>
  <cp:revision>7</cp:revision>
  <dcterms:created xsi:type="dcterms:W3CDTF">2020-12-07T08:46:00Z</dcterms:created>
  <dcterms:modified xsi:type="dcterms:W3CDTF">2022-02-28T07:24:04Z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0x0101009A4B699BBF07D4429DEAA82C6AE76D7A</vt:lpwstr>
  </property>
  <property fmtid="{D5CDD505-2E9C-101B-9397-08002B2CF9AE}" pid="9" name="MediaServiceImageTags">
    <vt:lpwstr/>
  </property>
</Properties>
</file>