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86" w:rsidRPr="00EA41EC" w:rsidRDefault="00DE7D86" w:rsidP="00DE7D86">
      <w:pPr>
        <w:pStyle w:val="Default"/>
        <w:rPr>
          <w:rFonts w:ascii="Arial" w:hAnsi="Arial" w:cs="Arial"/>
          <w:sz w:val="22"/>
          <w:szCs w:val="22"/>
        </w:rPr>
      </w:pPr>
    </w:p>
    <w:p w:rsidR="00586913" w:rsidRDefault="00F9441D" w:rsidP="005869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 </w:t>
      </w:r>
      <w:r w:rsidR="0010530F">
        <w:rPr>
          <w:rFonts w:ascii="Arial" w:hAnsi="Arial" w:cs="Arial"/>
          <w:b/>
          <w:bCs/>
          <w:sz w:val="28"/>
          <w:szCs w:val="28"/>
        </w:rPr>
        <w:t>Pracowni Podstaw Fizyki Jądrowej</w:t>
      </w:r>
    </w:p>
    <w:p w:rsidR="00586913" w:rsidRPr="009D619F" w:rsidRDefault="00586913" w:rsidP="009D619F">
      <w:pPr>
        <w:pStyle w:val="Default"/>
        <w:numPr>
          <w:ilvl w:val="0"/>
          <w:numId w:val="22"/>
        </w:numPr>
        <w:ind w:left="426"/>
        <w:rPr>
          <w:b/>
          <w:bCs/>
          <w:sz w:val="22"/>
          <w:szCs w:val="22"/>
          <w:u w:val="single"/>
        </w:rPr>
      </w:pPr>
      <w:r w:rsidRPr="0007074E">
        <w:rPr>
          <w:rFonts w:ascii="Arial" w:hAnsi="Arial" w:cs="Arial"/>
          <w:b/>
          <w:bCs/>
          <w:sz w:val="22"/>
          <w:szCs w:val="22"/>
        </w:rPr>
        <w:t>UWAGI OGÓLNE</w:t>
      </w:r>
    </w:p>
    <w:p w:rsidR="009D619F" w:rsidRPr="0007074E" w:rsidRDefault="009D619F" w:rsidP="009D619F">
      <w:pPr>
        <w:pStyle w:val="Default"/>
        <w:ind w:left="720"/>
        <w:rPr>
          <w:b/>
          <w:bCs/>
          <w:sz w:val="22"/>
          <w:szCs w:val="22"/>
          <w:u w:val="single"/>
        </w:rPr>
      </w:pPr>
    </w:p>
    <w:p w:rsidR="00686B91" w:rsidRDefault="001E5DE2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>Reg</w:t>
      </w:r>
      <w:r w:rsidR="0007074E" w:rsidRPr="0007074E">
        <w:rPr>
          <w:rFonts w:ascii="Arial" w:hAnsi="Arial" w:cs="Arial"/>
          <w:color w:val="000000"/>
        </w:rPr>
        <w:t>ulamin</w:t>
      </w:r>
      <w:r w:rsidRPr="0007074E">
        <w:rPr>
          <w:rFonts w:ascii="Arial" w:hAnsi="Arial" w:cs="Arial"/>
          <w:color w:val="000000"/>
        </w:rPr>
        <w:t xml:space="preserve"> </w:t>
      </w:r>
      <w:r w:rsidR="00A468B5" w:rsidRPr="0007074E">
        <w:rPr>
          <w:rFonts w:ascii="Arial" w:hAnsi="Arial" w:cs="Arial"/>
          <w:color w:val="000000"/>
        </w:rPr>
        <w:t>określa podstawowe</w:t>
      </w:r>
      <w:r w:rsidR="000F5AB7" w:rsidRPr="0007074E">
        <w:rPr>
          <w:rFonts w:ascii="Arial" w:hAnsi="Arial" w:cs="Arial"/>
          <w:color w:val="000000"/>
        </w:rPr>
        <w:t xml:space="preserve"> zasady obowiązujące </w:t>
      </w:r>
      <w:r w:rsidRPr="0007074E">
        <w:rPr>
          <w:rFonts w:ascii="Arial" w:hAnsi="Arial" w:cs="Arial"/>
          <w:color w:val="000000"/>
        </w:rPr>
        <w:t xml:space="preserve">w </w:t>
      </w:r>
      <w:r w:rsidR="0010530F">
        <w:rPr>
          <w:rFonts w:ascii="Arial" w:hAnsi="Arial" w:cs="Arial"/>
          <w:b/>
          <w:color w:val="000000"/>
        </w:rPr>
        <w:t>Pracowni Podstaw Fizyki Jądrowej (PPFJ)</w:t>
      </w:r>
      <w:r w:rsidR="00B1146E">
        <w:rPr>
          <w:rFonts w:ascii="Arial" w:hAnsi="Arial" w:cs="Arial"/>
          <w:color w:val="000000"/>
        </w:rPr>
        <w:t xml:space="preserve">. </w:t>
      </w:r>
      <w:r w:rsidR="0010530F">
        <w:rPr>
          <w:rFonts w:ascii="Arial" w:hAnsi="Arial" w:cs="Arial"/>
          <w:b/>
          <w:color w:val="000000"/>
        </w:rPr>
        <w:t>PPFJ</w:t>
      </w:r>
      <w:r w:rsidR="00D24A30" w:rsidRPr="0007074E">
        <w:rPr>
          <w:rFonts w:ascii="Arial" w:hAnsi="Arial" w:cs="Arial"/>
          <w:color w:val="000000"/>
        </w:rPr>
        <w:t xml:space="preserve"> podlega pod </w:t>
      </w:r>
      <w:r w:rsidR="00187831">
        <w:rPr>
          <w:rFonts w:ascii="Arial" w:hAnsi="Arial" w:cs="Arial"/>
          <w:color w:val="000000"/>
        </w:rPr>
        <w:t>K</w:t>
      </w:r>
      <w:r w:rsidR="00D24A30" w:rsidRPr="0007074E">
        <w:rPr>
          <w:rFonts w:ascii="Arial" w:hAnsi="Arial" w:cs="Arial"/>
          <w:color w:val="000000"/>
        </w:rPr>
        <w:t xml:space="preserve">atedrę </w:t>
      </w:r>
      <w:r w:rsidR="00B1146E">
        <w:rPr>
          <w:rFonts w:ascii="Arial" w:hAnsi="Arial" w:cs="Arial"/>
          <w:color w:val="000000"/>
        </w:rPr>
        <w:t>Fizyki i Inżynierii Medycznej</w:t>
      </w:r>
      <w:r w:rsidR="002D1C43">
        <w:rPr>
          <w:rFonts w:ascii="Arial" w:hAnsi="Arial" w:cs="Arial"/>
          <w:color w:val="000000"/>
        </w:rPr>
        <w:t xml:space="preserve"> (</w:t>
      </w:r>
      <w:proofErr w:type="spellStart"/>
      <w:r w:rsidR="002D1C43">
        <w:rPr>
          <w:rFonts w:ascii="Arial" w:hAnsi="Arial" w:cs="Arial"/>
          <w:color w:val="000000"/>
        </w:rPr>
        <w:t>KFiIM</w:t>
      </w:r>
      <w:proofErr w:type="spellEnd"/>
      <w:r w:rsidR="002D1C43">
        <w:rPr>
          <w:rFonts w:ascii="Arial" w:hAnsi="Arial" w:cs="Arial"/>
          <w:color w:val="000000"/>
        </w:rPr>
        <w:t>)</w:t>
      </w:r>
      <w:r w:rsidR="00B1146E">
        <w:rPr>
          <w:rFonts w:ascii="Arial" w:hAnsi="Arial" w:cs="Arial"/>
          <w:color w:val="000000"/>
        </w:rPr>
        <w:t xml:space="preserve">.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6B91" w:rsidRDefault="00D24A30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 xml:space="preserve">Kierownik </w:t>
      </w:r>
      <w:r w:rsidR="0010530F">
        <w:rPr>
          <w:rFonts w:ascii="Arial" w:hAnsi="Arial" w:cs="Arial"/>
          <w:b/>
          <w:color w:val="000000"/>
        </w:rPr>
        <w:t>PPFJ</w:t>
      </w:r>
      <w:r w:rsidR="00686B91">
        <w:rPr>
          <w:rFonts w:ascii="Arial" w:hAnsi="Arial" w:cs="Arial"/>
          <w:color w:val="000000"/>
        </w:rPr>
        <w:t>:</w:t>
      </w:r>
      <w:r w:rsidRPr="0007074E">
        <w:rPr>
          <w:rFonts w:ascii="Arial" w:hAnsi="Arial" w:cs="Arial"/>
          <w:color w:val="000000"/>
        </w:rPr>
        <w:t xml:space="preserve"> </w:t>
      </w:r>
      <w:r w:rsidR="0010530F">
        <w:rPr>
          <w:rFonts w:ascii="Arial" w:hAnsi="Arial" w:cs="Arial"/>
          <w:color w:val="000000"/>
        </w:rPr>
        <w:t>Sławomir Wolski</w:t>
      </w:r>
      <w:r w:rsidRPr="0007074E">
        <w:rPr>
          <w:rFonts w:ascii="Arial" w:hAnsi="Arial" w:cs="Arial"/>
          <w:color w:val="000000"/>
        </w:rPr>
        <w:t xml:space="preserve">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Zastępca Kierownika</w:t>
      </w:r>
      <w:r w:rsidR="001D06C6">
        <w:rPr>
          <w:rFonts w:ascii="Arial" w:hAnsi="Arial" w:cs="Arial"/>
          <w:color w:val="000000"/>
        </w:rPr>
        <w:t xml:space="preserve"> </w:t>
      </w:r>
      <w:r w:rsidR="0010530F">
        <w:rPr>
          <w:rFonts w:ascii="Arial" w:hAnsi="Arial" w:cs="Arial"/>
          <w:b/>
          <w:color w:val="000000"/>
        </w:rPr>
        <w:t>PPFJ</w:t>
      </w:r>
      <w:r>
        <w:rPr>
          <w:rFonts w:ascii="Arial" w:hAnsi="Arial" w:cs="Arial"/>
          <w:color w:val="000000"/>
        </w:rPr>
        <w:t xml:space="preserve">: </w:t>
      </w:r>
      <w:r w:rsidR="0010530F">
        <w:rPr>
          <w:rFonts w:ascii="Arial" w:hAnsi="Arial" w:cs="Arial"/>
          <w:color w:val="000000"/>
        </w:rPr>
        <w:t>Jacek Fal</w:t>
      </w:r>
      <w:r w:rsidR="001E5DE2" w:rsidRPr="0007074E">
        <w:rPr>
          <w:rFonts w:ascii="Arial" w:hAnsi="Arial" w:cs="Arial"/>
          <w:color w:val="000000"/>
        </w:rPr>
        <w:t xml:space="preserve">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8B5" w:rsidRPr="0007074E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Kierownik </w:t>
      </w:r>
      <w:r w:rsidR="0010530F">
        <w:rPr>
          <w:rFonts w:ascii="Arial" w:hAnsi="Arial" w:cs="Arial"/>
          <w:color w:val="000000"/>
        </w:rPr>
        <w:t>pracowni</w:t>
      </w:r>
      <w:r>
        <w:rPr>
          <w:rFonts w:ascii="Arial" w:hAnsi="Arial" w:cs="Arial"/>
          <w:color w:val="000000"/>
        </w:rPr>
        <w:t xml:space="preserve"> </w:t>
      </w:r>
      <w:r w:rsidR="000F52B7">
        <w:rPr>
          <w:rFonts w:ascii="Arial" w:hAnsi="Arial" w:cs="Arial"/>
          <w:color w:val="000000"/>
        </w:rPr>
        <w:t xml:space="preserve">oraz </w:t>
      </w:r>
      <w:r>
        <w:rPr>
          <w:rFonts w:ascii="Arial" w:hAnsi="Arial" w:cs="Arial"/>
          <w:color w:val="000000"/>
        </w:rPr>
        <w:t>jego zastępca</w:t>
      </w:r>
      <w:r w:rsidR="009D619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pełni</w:t>
      </w:r>
      <w:r w:rsidR="009D619F">
        <w:rPr>
          <w:rFonts w:ascii="Arial" w:hAnsi="Arial" w:cs="Arial"/>
          <w:color w:val="000000"/>
        </w:rPr>
        <w:t>ą</w:t>
      </w:r>
      <w:r>
        <w:rPr>
          <w:rFonts w:ascii="Arial" w:hAnsi="Arial" w:cs="Arial"/>
          <w:color w:val="000000"/>
        </w:rPr>
        <w:t xml:space="preserve"> funkcję domyślnych </w:t>
      </w:r>
      <w:r w:rsidR="0018783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piekunów </w:t>
      </w:r>
      <w:r w:rsidR="0010530F">
        <w:rPr>
          <w:rFonts w:ascii="Arial" w:hAnsi="Arial" w:cs="Arial"/>
          <w:b/>
          <w:color w:val="000000"/>
        </w:rPr>
        <w:t>PPFJ</w:t>
      </w:r>
      <w:r>
        <w:rPr>
          <w:rFonts w:ascii="Arial" w:hAnsi="Arial" w:cs="Arial"/>
          <w:color w:val="000000"/>
        </w:rPr>
        <w:t>.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964CD" w:rsidRPr="00ED72AC" w:rsidRDefault="0010530F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ED72AC">
        <w:rPr>
          <w:rFonts w:ascii="Arial" w:hAnsi="Arial" w:cs="Arial"/>
          <w:b/>
          <w:color w:val="000000"/>
        </w:rPr>
        <w:t>Pracownia</w:t>
      </w:r>
      <w:r w:rsidR="00A468B5" w:rsidRPr="00ED72AC">
        <w:rPr>
          <w:rFonts w:ascii="Arial" w:hAnsi="Arial" w:cs="Arial"/>
          <w:b/>
          <w:color w:val="000000"/>
        </w:rPr>
        <w:t xml:space="preserve"> znajduje się w budynku </w:t>
      </w:r>
      <w:r w:rsidR="00C91784" w:rsidRPr="00ED72AC">
        <w:rPr>
          <w:rFonts w:ascii="Arial" w:hAnsi="Arial" w:cs="Arial"/>
          <w:b/>
          <w:color w:val="000000"/>
        </w:rPr>
        <w:t>K</w:t>
      </w:r>
      <w:r w:rsidR="00A468B5" w:rsidRPr="00ED72AC">
        <w:rPr>
          <w:rFonts w:ascii="Arial" w:hAnsi="Arial" w:cs="Arial"/>
          <w:b/>
          <w:color w:val="000000"/>
        </w:rPr>
        <w:t xml:space="preserve"> </w:t>
      </w:r>
      <w:r w:rsidR="00B1146E" w:rsidRPr="00ED72AC">
        <w:rPr>
          <w:rFonts w:ascii="Arial" w:hAnsi="Arial" w:cs="Arial"/>
          <w:b/>
          <w:color w:val="000000"/>
        </w:rPr>
        <w:t xml:space="preserve">w pok. </w:t>
      </w:r>
      <w:r w:rsidRPr="00ED72AC">
        <w:rPr>
          <w:rFonts w:ascii="Arial" w:hAnsi="Arial" w:cs="Arial"/>
          <w:b/>
          <w:color w:val="000000"/>
        </w:rPr>
        <w:t>2A</w:t>
      </w:r>
      <w:r w:rsidR="00B1146E" w:rsidRPr="00ED72AC">
        <w:rPr>
          <w:rFonts w:ascii="Arial" w:hAnsi="Arial" w:cs="Arial"/>
          <w:b/>
          <w:color w:val="000000"/>
        </w:rPr>
        <w:t xml:space="preserve">. </w:t>
      </w:r>
      <w:r w:rsidRPr="00ED72AC">
        <w:rPr>
          <w:rFonts w:ascii="Arial" w:hAnsi="Arial" w:cs="Arial"/>
          <w:b/>
          <w:color w:val="000000"/>
        </w:rPr>
        <w:t>PPFJ</w:t>
      </w:r>
      <w:r w:rsidR="00EB13DE" w:rsidRPr="00ED72AC">
        <w:rPr>
          <w:rFonts w:ascii="Arial" w:hAnsi="Arial" w:cs="Arial"/>
          <w:b/>
          <w:color w:val="000000"/>
        </w:rPr>
        <w:t xml:space="preserve"> </w:t>
      </w:r>
      <w:r w:rsidR="00EF6C78" w:rsidRPr="00ED72AC">
        <w:rPr>
          <w:rFonts w:ascii="Arial" w:hAnsi="Arial" w:cs="Arial"/>
          <w:b/>
          <w:color w:val="000000"/>
        </w:rPr>
        <w:t>zajmuje się</w:t>
      </w:r>
      <w:r w:rsidR="006964CD" w:rsidRPr="00ED72AC">
        <w:rPr>
          <w:rFonts w:ascii="Arial" w:hAnsi="Arial" w:cs="Arial"/>
          <w:b/>
          <w:color w:val="000000"/>
        </w:rPr>
        <w:t>:</w:t>
      </w:r>
      <w:r w:rsidR="00EF6C78" w:rsidRPr="00ED72AC">
        <w:rPr>
          <w:rFonts w:ascii="Arial" w:hAnsi="Arial" w:cs="Arial"/>
          <w:b/>
          <w:color w:val="000000"/>
        </w:rPr>
        <w:t xml:space="preserve"> </w:t>
      </w:r>
    </w:p>
    <w:p w:rsidR="00ED72AC" w:rsidRPr="00ED72AC" w:rsidRDefault="00ED72AC" w:rsidP="00ED72A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>-prowadzeniem</w:t>
      </w:r>
      <w:r w:rsidRPr="00ED72AC"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 xml:space="preserve"> ćwicze</w:t>
      </w:r>
      <w:r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>ń</w:t>
      </w:r>
      <w:r w:rsidRPr="00ED72AC"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 xml:space="preserve"> laboratoryjn</w:t>
      </w:r>
      <w:r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>ych</w:t>
      </w:r>
      <w:r w:rsidRPr="00ED72AC"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 xml:space="preserve">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>z</w:t>
      </w:r>
      <w:r w:rsidRPr="00ED72AC"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 xml:space="preserve"> przedmiot</w:t>
      </w:r>
      <w:r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>ów</w:t>
      </w:r>
      <w:bookmarkStart w:id="0" w:name="_GoBack"/>
      <w:bookmarkEnd w:id="0"/>
      <w:r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 xml:space="preserve">: </w:t>
      </w:r>
      <w:r w:rsidRPr="00ED72AC"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 xml:space="preserve">Elementy fizyki jądrowej, Ochrona radiologiczna oraz Promieniowanie w medycynie prowadzonymi na kierunku Inżynieria w medycynie. </w:t>
      </w:r>
      <w:r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>S</w:t>
      </w:r>
      <w:r w:rsidRPr="00ED72AC"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>tanowi to istotny element w zakresie zapoznania studentów z promieniowaniem jonizującym, dozymetrią i bezpieczeństwem w zakresie promieniowania jonizującego. Oprócz tych przedmiotów są także realizowane zajęcia z zakresu fizyki współczesnej dla studentów innych kierunków studiów.</w:t>
      </w:r>
    </w:p>
    <w:p w:rsidR="00ED72AC" w:rsidRPr="00ED72AC" w:rsidRDefault="00ED72AC" w:rsidP="00ED72A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>- s</w:t>
      </w:r>
      <w:r w:rsidRPr="00ED72AC"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>tanowiska zbudowane w pracowni obejmują ćwiczenia z zakresu własności promieniowania jonizującego: statystykę promieniowania, zjawisko absorpcji promieniowania, zależności promieniowania od odległości oraz elementy spektroskopii promieniowania jonizującego.</w:t>
      </w:r>
    </w:p>
    <w:p w:rsidR="00ED72AC" w:rsidRPr="00ED72AC" w:rsidRDefault="00ED72AC" w:rsidP="00ED72AC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</w:pPr>
      <w:r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 xml:space="preserve">- </w:t>
      </w:r>
      <w:r w:rsidRPr="00ED72AC">
        <w:rPr>
          <w:rFonts w:ascii="Segoe UI" w:eastAsia="Times New Roman" w:hAnsi="Segoe UI" w:cs="Segoe UI"/>
          <w:color w:val="242424"/>
          <w:sz w:val="23"/>
          <w:szCs w:val="23"/>
          <w:lang w:eastAsia="pl-PL"/>
        </w:rPr>
        <w:t>Pracownia wyposażona jest w liczniki Geigera-Mullera, liczniki scyntylacyjne RUM-2, oraz dozymetry. W ramach pomiarów wykorzystuje się źródła promieniotwórcze oraz bada naturalne materiały pod kątem promieniowania jonizującego.</w:t>
      </w:r>
    </w:p>
    <w:p w:rsidR="00B26A41" w:rsidRPr="00BB0DCF" w:rsidRDefault="00B26A41" w:rsidP="00B1146E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1E5DE2" w:rsidRPr="0007074E" w:rsidRDefault="00A468B5" w:rsidP="009D619F">
      <w:pPr>
        <w:pStyle w:val="Default"/>
        <w:numPr>
          <w:ilvl w:val="0"/>
          <w:numId w:val="22"/>
        </w:numPr>
        <w:ind w:left="426"/>
        <w:rPr>
          <w:rFonts w:ascii="Arial" w:hAnsi="Arial" w:cs="Arial"/>
          <w:b/>
          <w:bCs/>
          <w:sz w:val="22"/>
          <w:szCs w:val="22"/>
        </w:rPr>
      </w:pPr>
      <w:r w:rsidRPr="0007074E">
        <w:rPr>
          <w:rFonts w:ascii="Arial" w:hAnsi="Arial" w:cs="Arial"/>
          <w:b/>
          <w:bCs/>
          <w:sz w:val="22"/>
          <w:szCs w:val="22"/>
        </w:rPr>
        <w:t>ORGANIZACJA PRACY</w:t>
      </w:r>
    </w:p>
    <w:p w:rsidR="00DB767C" w:rsidRPr="0007074E" w:rsidRDefault="00DB767C" w:rsidP="00A46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B767C" w:rsidRPr="0007074E" w:rsidRDefault="0010530F" w:rsidP="00A468B5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PPFJ</w:t>
      </w:r>
      <w:r w:rsidR="001D06C6">
        <w:rPr>
          <w:rFonts w:ascii="Arial" w:hAnsi="Arial" w:cs="Arial"/>
          <w:color w:val="000000"/>
          <w:sz w:val="22"/>
          <w:szCs w:val="22"/>
        </w:rPr>
        <w:t xml:space="preserve"> </w:t>
      </w:r>
      <w:r w:rsidR="001E5DE2" w:rsidRPr="0007074E">
        <w:rPr>
          <w:rFonts w:ascii="Arial" w:hAnsi="Arial" w:cs="Arial"/>
          <w:color w:val="000000"/>
          <w:sz w:val="22"/>
          <w:szCs w:val="22"/>
        </w:rPr>
        <w:t>przeznaczon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DB767C" w:rsidRPr="0007074E">
        <w:rPr>
          <w:rFonts w:ascii="Arial" w:hAnsi="Arial" w:cs="Arial"/>
          <w:color w:val="000000"/>
          <w:sz w:val="22"/>
          <w:szCs w:val="22"/>
        </w:rPr>
        <w:t xml:space="preserve"> jest do realizacji: </w:t>
      </w:r>
    </w:p>
    <w:p w:rsidR="00A468B5" w:rsidRPr="00DA3708" w:rsidRDefault="00DB767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DA3708">
        <w:rPr>
          <w:rFonts w:ascii="Arial" w:hAnsi="Arial" w:cs="Arial"/>
          <w:color w:val="000000"/>
          <w:sz w:val="22"/>
          <w:szCs w:val="22"/>
        </w:rPr>
        <w:t>badań w projektach bad</w:t>
      </w:r>
      <w:r w:rsidR="00EF6C78" w:rsidRPr="00DA3708">
        <w:rPr>
          <w:rFonts w:ascii="Arial" w:hAnsi="Arial" w:cs="Arial"/>
          <w:color w:val="000000"/>
          <w:sz w:val="22"/>
          <w:szCs w:val="22"/>
        </w:rPr>
        <w:t xml:space="preserve">awczych i badawczo - </w:t>
      </w:r>
      <w:r w:rsidR="00A468B5" w:rsidRPr="00DA3708">
        <w:rPr>
          <w:rFonts w:ascii="Arial" w:hAnsi="Arial" w:cs="Arial"/>
          <w:color w:val="000000"/>
          <w:sz w:val="22"/>
          <w:szCs w:val="22"/>
        </w:rPr>
        <w:t>rozwojowych,</w:t>
      </w:r>
    </w:p>
    <w:p w:rsidR="00A468B5" w:rsidRDefault="00A468B5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1D06C6">
        <w:rPr>
          <w:rFonts w:ascii="Arial" w:hAnsi="Arial" w:cs="Arial"/>
          <w:color w:val="000000"/>
          <w:sz w:val="22"/>
          <w:szCs w:val="22"/>
        </w:rPr>
        <w:t>zajęć dydaktycznych</w:t>
      </w:r>
      <w:r w:rsidRPr="0007074E">
        <w:rPr>
          <w:rFonts w:ascii="Arial" w:hAnsi="Arial" w:cs="Arial"/>
          <w:color w:val="000000"/>
          <w:sz w:val="22"/>
          <w:szCs w:val="22"/>
        </w:rPr>
        <w:t>,</w:t>
      </w:r>
    </w:p>
    <w:p w:rsidR="00AD702C" w:rsidRPr="00AD702C" w:rsidRDefault="00AD702C" w:rsidP="00AD702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zajęć edukacyjnych,</w:t>
      </w:r>
    </w:p>
    <w:p w:rsidR="00A468B5" w:rsidRPr="0007074E" w:rsidRDefault="00AD702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prac dyplomowych s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tudentów,</w:t>
      </w:r>
    </w:p>
    <w:p w:rsidR="00DB767C" w:rsidRPr="0007074E" w:rsidRDefault="00DB767C" w:rsidP="00DB767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bieżącej działalności związanej z utrzymaniem i funkcjonowaniem</w:t>
      </w:r>
      <w:r w:rsidR="00B1146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1146E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Pr="0007074E">
        <w:rPr>
          <w:rFonts w:ascii="Arial" w:hAnsi="Arial" w:cs="Arial"/>
          <w:color w:val="000000"/>
          <w:sz w:val="22"/>
          <w:szCs w:val="22"/>
        </w:rPr>
        <w:t>, w tym działa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lności komercyjnej.</w:t>
      </w:r>
    </w:p>
    <w:p w:rsidR="00EF6C78" w:rsidRPr="0007074E" w:rsidRDefault="00EF6C78" w:rsidP="00EF6C78">
      <w:pPr>
        <w:pStyle w:val="Akapitzlist"/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</w:p>
    <w:p w:rsidR="00DB767C" w:rsidRDefault="00DB767C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 xml:space="preserve">Korzystanie z </w:t>
      </w:r>
      <w:r w:rsidR="0010530F">
        <w:rPr>
          <w:rFonts w:ascii="Arial" w:hAnsi="Arial" w:cs="Arial"/>
          <w:b/>
          <w:color w:val="000000"/>
        </w:rPr>
        <w:t>PPFJ</w:t>
      </w:r>
      <w:r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jest możliwe w godzinach </w:t>
      </w:r>
      <w:r w:rsidR="002D1C43">
        <w:rPr>
          <w:rFonts w:ascii="Arial" w:hAnsi="Arial" w:cs="Arial"/>
          <w:color w:val="000000"/>
          <w:sz w:val="22"/>
          <w:szCs w:val="22"/>
        </w:rPr>
        <w:t>8-16 l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ub w godzinach </w:t>
      </w:r>
      <w:r w:rsidR="002D1C43">
        <w:rPr>
          <w:rFonts w:ascii="Arial" w:hAnsi="Arial" w:cs="Arial"/>
          <w:color w:val="000000"/>
          <w:sz w:val="22"/>
          <w:szCs w:val="22"/>
        </w:rPr>
        <w:t>16-22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w </w:t>
      </w:r>
      <w:r w:rsidRPr="0007074E">
        <w:rPr>
          <w:rFonts w:ascii="Arial" w:hAnsi="Arial" w:cs="Arial"/>
          <w:color w:val="000000"/>
          <w:sz w:val="22"/>
          <w:szCs w:val="22"/>
        </w:rPr>
        <w:t>uzgodnien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iu </w:t>
      </w:r>
      <w:r w:rsidR="00187831">
        <w:rPr>
          <w:rFonts w:ascii="Arial" w:hAnsi="Arial" w:cs="Arial"/>
          <w:color w:val="000000"/>
          <w:sz w:val="22"/>
          <w:szCs w:val="22"/>
        </w:rPr>
        <w:t>z k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ierownikiem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 </w:t>
      </w:r>
      <w:r w:rsidR="0010530F">
        <w:rPr>
          <w:rFonts w:ascii="Arial" w:hAnsi="Arial" w:cs="Arial"/>
          <w:b/>
          <w:color w:val="000000"/>
        </w:rPr>
        <w:t xml:space="preserve">PPFJ. </w:t>
      </w:r>
      <w:r w:rsidR="005101A4">
        <w:rPr>
          <w:rFonts w:ascii="Arial" w:hAnsi="Arial" w:cs="Arial"/>
          <w:color w:val="000000"/>
          <w:sz w:val="22"/>
          <w:szCs w:val="22"/>
        </w:rPr>
        <w:t xml:space="preserve"> Nie przewiduje się pracy nocnej w godzinach od 22-</w:t>
      </w:r>
      <w:r w:rsidR="002D1C43">
        <w:rPr>
          <w:rFonts w:ascii="Arial" w:hAnsi="Arial" w:cs="Arial"/>
          <w:color w:val="000000"/>
          <w:sz w:val="22"/>
          <w:szCs w:val="22"/>
        </w:rPr>
        <w:t>8</w:t>
      </w:r>
      <w:r w:rsidR="005101A4">
        <w:rPr>
          <w:rFonts w:ascii="Arial" w:hAnsi="Arial" w:cs="Arial"/>
          <w:color w:val="000000"/>
          <w:sz w:val="22"/>
          <w:szCs w:val="22"/>
        </w:rPr>
        <w:t>.</w:t>
      </w:r>
    </w:p>
    <w:p w:rsidR="007113AB" w:rsidRDefault="006B5F1B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</w:t>
      </w:r>
      <w:r w:rsidR="0010530F">
        <w:rPr>
          <w:rFonts w:ascii="Arial" w:hAnsi="Arial" w:cs="Arial"/>
          <w:color w:val="000000"/>
          <w:sz w:val="22"/>
          <w:szCs w:val="22"/>
        </w:rPr>
        <w:t>pracowni</w:t>
      </w:r>
      <w:r w:rsidR="007113AB">
        <w:rPr>
          <w:rFonts w:ascii="Arial" w:hAnsi="Arial" w:cs="Arial"/>
          <w:color w:val="000000"/>
          <w:sz w:val="22"/>
          <w:szCs w:val="22"/>
        </w:rPr>
        <w:t xml:space="preserve"> mogą być</w:t>
      </w:r>
      <w:r>
        <w:rPr>
          <w:rFonts w:ascii="Arial" w:hAnsi="Arial" w:cs="Arial"/>
          <w:color w:val="000000"/>
          <w:sz w:val="22"/>
          <w:szCs w:val="22"/>
        </w:rPr>
        <w:t xml:space="preserve"> pracownicy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00A99">
        <w:rPr>
          <w:rFonts w:ascii="Arial" w:hAnsi="Arial" w:cs="Arial"/>
          <w:color w:val="000000"/>
          <w:sz w:val="22"/>
          <w:szCs w:val="22"/>
        </w:rPr>
        <w:t>studenci, dyplomanci, dokto</w:t>
      </w:r>
      <w:r w:rsidR="00C95BB1">
        <w:rPr>
          <w:rFonts w:ascii="Arial" w:hAnsi="Arial" w:cs="Arial"/>
          <w:color w:val="000000"/>
          <w:sz w:val="22"/>
          <w:szCs w:val="22"/>
        </w:rPr>
        <w:t>ranci, członkowie kół naukowych</w:t>
      </w:r>
      <w:r w:rsidR="007113A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WMiFS</w:t>
      </w:r>
      <w:proofErr w:type="spellEnd"/>
      <w:r w:rsidR="007113AB">
        <w:rPr>
          <w:rFonts w:ascii="Arial" w:hAnsi="Arial" w:cs="Arial"/>
          <w:color w:val="000000"/>
          <w:sz w:val="22"/>
          <w:szCs w:val="22"/>
        </w:rPr>
        <w:t>.</w:t>
      </w:r>
    </w:p>
    <w:p w:rsidR="006B5F1B" w:rsidRPr="0007074E" w:rsidRDefault="007113AB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</w:t>
      </w:r>
      <w:r w:rsidR="0010530F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 xml:space="preserve"> mogą być również inne osoby po uzyskaniu pisemnej zgody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wyznaczeniu opiekuna na czas przebywania w </w:t>
      </w:r>
      <w:r w:rsidR="0010530F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686B91" w:rsidRPr="00686B91" w:rsidRDefault="00686B91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Osoby inne niż pracownicy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mogą przebywać w </w:t>
      </w:r>
      <w:r w:rsidR="0010530F">
        <w:rPr>
          <w:rFonts w:ascii="Arial" w:hAnsi="Arial" w:cs="Arial"/>
          <w:color w:val="000000"/>
          <w:sz w:val="22"/>
          <w:szCs w:val="22"/>
        </w:rPr>
        <w:t>pracowni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 tylko pod nadzorem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>o</w:t>
      </w:r>
      <w:r w:rsidRPr="00686B91">
        <w:rPr>
          <w:rFonts w:ascii="Arial" w:hAnsi="Arial" w:cs="Arial"/>
          <w:color w:val="000000"/>
          <w:sz w:val="22"/>
          <w:szCs w:val="22"/>
        </w:rPr>
        <w:t>piekuna.</w:t>
      </w:r>
    </w:p>
    <w:p w:rsidR="007113AB" w:rsidRPr="0073235F" w:rsidRDefault="00C95BB1" w:rsidP="00124310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3235F">
        <w:rPr>
          <w:rFonts w:ascii="Arial" w:hAnsi="Arial" w:cs="Arial"/>
          <w:color w:val="000000" w:themeColor="text1"/>
          <w:sz w:val="22"/>
          <w:szCs w:val="22"/>
        </w:rPr>
        <w:t>Wszyscy użytkownicy</w:t>
      </w:r>
      <w:r w:rsidR="00BE347B" w:rsidRPr="0073235F">
        <w:rPr>
          <w:rFonts w:ascii="Arial" w:hAnsi="Arial" w:cs="Arial"/>
          <w:color w:val="000000" w:themeColor="text1"/>
          <w:sz w:val="22"/>
          <w:szCs w:val="22"/>
        </w:rPr>
        <w:t xml:space="preserve">, o których mowa </w:t>
      </w:r>
      <w:r w:rsidR="007113AB" w:rsidRPr="0073235F">
        <w:rPr>
          <w:rFonts w:ascii="Arial" w:hAnsi="Arial" w:cs="Arial"/>
          <w:color w:val="000000" w:themeColor="text1"/>
          <w:sz w:val="22"/>
          <w:szCs w:val="22"/>
        </w:rPr>
        <w:t>w pkt 3 i 4</w:t>
      </w:r>
      <w:r w:rsidR="00BE347B" w:rsidRPr="0073235F">
        <w:rPr>
          <w:rFonts w:ascii="Arial" w:hAnsi="Arial" w:cs="Arial"/>
          <w:color w:val="000000" w:themeColor="text1"/>
          <w:sz w:val="22"/>
          <w:szCs w:val="22"/>
        </w:rPr>
        <w:t>, muszą</w:t>
      </w:r>
      <w:r w:rsidRPr="0073235F">
        <w:rPr>
          <w:rFonts w:ascii="Arial" w:hAnsi="Arial" w:cs="Arial"/>
          <w:color w:val="000000" w:themeColor="text1"/>
          <w:sz w:val="22"/>
          <w:szCs w:val="22"/>
        </w:rPr>
        <w:t xml:space="preserve"> potwierdzić pisemnie fakt zapo</w:t>
      </w:r>
      <w:r w:rsidR="00BE347B" w:rsidRPr="0073235F">
        <w:rPr>
          <w:rFonts w:ascii="Arial" w:hAnsi="Arial" w:cs="Arial"/>
          <w:color w:val="000000" w:themeColor="text1"/>
          <w:sz w:val="22"/>
          <w:szCs w:val="22"/>
        </w:rPr>
        <w:t>zn</w:t>
      </w:r>
      <w:r w:rsidRPr="0073235F">
        <w:rPr>
          <w:rFonts w:ascii="Arial" w:hAnsi="Arial" w:cs="Arial"/>
          <w:color w:val="000000" w:themeColor="text1"/>
          <w:sz w:val="22"/>
          <w:szCs w:val="22"/>
        </w:rPr>
        <w:t xml:space="preserve">ania się z </w:t>
      </w:r>
      <w:r w:rsidR="00E912C1" w:rsidRPr="0073235F">
        <w:rPr>
          <w:rFonts w:ascii="Arial" w:hAnsi="Arial" w:cs="Arial"/>
          <w:color w:val="000000" w:themeColor="text1"/>
          <w:sz w:val="22"/>
          <w:szCs w:val="22"/>
        </w:rPr>
        <w:t>niniejszym regulaminem</w:t>
      </w:r>
      <w:r w:rsidR="00186153" w:rsidRPr="0073235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01AB9" w:rsidRDefault="00A01AB9" w:rsidP="009A0A7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Klucze do </w:t>
      </w:r>
      <w:r w:rsidR="0010530F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 xml:space="preserve"> znajdują się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w recepcji bud. </w:t>
      </w:r>
      <w:r w:rsidR="00DA3708">
        <w:rPr>
          <w:rFonts w:ascii="Arial" w:hAnsi="Arial" w:cs="Arial"/>
          <w:color w:val="000000"/>
          <w:sz w:val="22"/>
          <w:szCs w:val="22"/>
        </w:rPr>
        <w:t>K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Klucze może pobrać wyłącznie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upoważniony </w:t>
      </w:r>
      <w:r w:rsidR="00BB3077">
        <w:rPr>
          <w:rFonts w:ascii="Arial" w:hAnsi="Arial" w:cs="Arial"/>
          <w:color w:val="000000"/>
          <w:sz w:val="22"/>
          <w:szCs w:val="22"/>
        </w:rPr>
        <w:t xml:space="preserve">pracownik </w:t>
      </w:r>
      <w:r w:rsidR="0010530F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6B91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Po skończonej pracy klucze należy </w:t>
      </w:r>
      <w:r w:rsidR="00686B91">
        <w:rPr>
          <w:rFonts w:ascii="Arial" w:hAnsi="Arial" w:cs="Arial"/>
          <w:color w:val="000000"/>
          <w:sz w:val="22"/>
          <w:szCs w:val="22"/>
        </w:rPr>
        <w:t>zwrócić do recepcji.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3056D" w:rsidRDefault="006B5F1B" w:rsidP="00EF6C78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="005F71C1">
        <w:rPr>
          <w:rFonts w:ascii="Arial" w:hAnsi="Arial" w:cs="Arial"/>
          <w:color w:val="000000"/>
          <w:sz w:val="22"/>
          <w:szCs w:val="22"/>
        </w:rPr>
        <w:t xml:space="preserve">nadaniu 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elektronicznego prawa </w:t>
      </w:r>
      <w:r w:rsidR="00AD702C">
        <w:rPr>
          <w:rFonts w:ascii="Arial" w:hAnsi="Arial" w:cs="Arial"/>
          <w:color w:val="000000"/>
          <w:sz w:val="22"/>
          <w:szCs w:val="22"/>
        </w:rPr>
        <w:t>dostępu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do </w:t>
      </w:r>
      <w:r w:rsidR="0010530F">
        <w:rPr>
          <w:rFonts w:ascii="Arial" w:hAnsi="Arial" w:cs="Arial"/>
          <w:color w:val="000000"/>
          <w:sz w:val="22"/>
          <w:szCs w:val="22"/>
        </w:rPr>
        <w:t>pracowni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decyduje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 </w:t>
      </w:r>
      <w:proofErr w:type="spellStart"/>
      <w:r w:rsidR="003B4E66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="00782C22">
        <w:rPr>
          <w:rFonts w:ascii="Arial" w:hAnsi="Arial" w:cs="Arial"/>
          <w:color w:val="000000"/>
          <w:sz w:val="22"/>
          <w:szCs w:val="22"/>
        </w:rPr>
        <w:t>.</w:t>
      </w:r>
    </w:p>
    <w:p w:rsidR="00700A99" w:rsidRPr="00E912C1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zapoznanie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się </w:t>
      </w:r>
      <w:r>
        <w:rPr>
          <w:rFonts w:ascii="Arial" w:hAnsi="Arial" w:cs="Arial"/>
          <w:color w:val="000000"/>
          <w:sz w:val="22"/>
          <w:szCs w:val="22"/>
        </w:rPr>
        <w:t xml:space="preserve">użytkowników </w:t>
      </w:r>
      <w:r w:rsidR="00782C22">
        <w:rPr>
          <w:rFonts w:ascii="Arial" w:hAnsi="Arial" w:cs="Arial"/>
          <w:color w:val="000000"/>
          <w:sz w:val="22"/>
          <w:szCs w:val="22"/>
        </w:rPr>
        <w:t xml:space="preserve">z niniejszym regulaminem oraz ewentualnie z </w:t>
      </w:r>
      <w:r w:rsidR="005F4E00">
        <w:rPr>
          <w:rFonts w:ascii="Arial" w:hAnsi="Arial" w:cs="Arial"/>
          <w:color w:val="000000"/>
          <w:sz w:val="22"/>
          <w:szCs w:val="22"/>
        </w:rPr>
        <w:t>instrukcjami</w:t>
      </w:r>
      <w:r w:rsidR="00207897" w:rsidRPr="00711B0B">
        <w:rPr>
          <w:rFonts w:ascii="Arial" w:hAnsi="Arial" w:cs="Arial"/>
          <w:color w:val="000000"/>
          <w:sz w:val="22"/>
          <w:szCs w:val="22"/>
        </w:rPr>
        <w:t xml:space="preserve"> bhp 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>użytkowania aparatury badawczej i sprzętu</w:t>
      </w:r>
      <w:r w:rsidR="00782C22">
        <w:rPr>
          <w:rFonts w:ascii="Arial" w:hAnsi="Arial" w:cs="Arial"/>
          <w:color w:val="000000"/>
          <w:sz w:val="22"/>
          <w:szCs w:val="22"/>
        </w:rPr>
        <w:t>,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</w:t>
      </w:r>
      <w:r w:rsidR="006C34F1">
        <w:rPr>
          <w:rFonts w:ascii="Arial" w:hAnsi="Arial" w:cs="Arial"/>
          <w:color w:val="000000"/>
          <w:sz w:val="22"/>
          <w:szCs w:val="22"/>
        </w:rPr>
        <w:t>kart charakterystyki substancji znajdujących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się 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w </w:t>
      </w:r>
      <w:r w:rsidR="00BB3077">
        <w:rPr>
          <w:rFonts w:ascii="Arial" w:hAnsi="Arial" w:cs="Arial"/>
          <w:color w:val="000000"/>
          <w:sz w:val="22"/>
          <w:szCs w:val="22"/>
        </w:rPr>
        <w:t>warsztacie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odpowiada</w:t>
      </w:r>
      <w:r w:rsidR="004840C7">
        <w:rPr>
          <w:rFonts w:ascii="Arial" w:hAnsi="Arial" w:cs="Arial"/>
          <w:color w:val="000000"/>
          <w:sz w:val="22"/>
          <w:szCs w:val="22"/>
        </w:rPr>
        <w:t xml:space="preserve"> </w:t>
      </w:r>
      <w:r w:rsidR="00782C22">
        <w:rPr>
          <w:rFonts w:ascii="Arial" w:hAnsi="Arial" w:cs="Arial"/>
          <w:sz w:val="22"/>
          <w:szCs w:val="22"/>
        </w:rPr>
        <w:t xml:space="preserve">aktualny opiekun. </w:t>
      </w:r>
    </w:p>
    <w:p w:rsidR="00700A99" w:rsidRPr="009A0A72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Użytkownik korzystający z </w:t>
      </w:r>
      <w:r w:rsidR="0010530F">
        <w:rPr>
          <w:rFonts w:ascii="Arial" w:hAnsi="Arial" w:cs="Arial"/>
          <w:b/>
          <w:color w:val="000000"/>
        </w:rPr>
        <w:t xml:space="preserve">PPFJ </w:t>
      </w:r>
      <w:r w:rsidR="00EB13DE" w:rsidRPr="00700A99">
        <w:rPr>
          <w:rFonts w:ascii="Arial" w:hAnsi="Arial" w:cs="Arial"/>
          <w:sz w:val="22"/>
          <w:szCs w:val="22"/>
        </w:rPr>
        <w:t xml:space="preserve"> </w:t>
      </w:r>
      <w:r w:rsidR="00DB767C" w:rsidRPr="00700A99">
        <w:rPr>
          <w:rFonts w:ascii="Arial" w:hAnsi="Arial" w:cs="Arial"/>
          <w:sz w:val="22"/>
          <w:szCs w:val="22"/>
        </w:rPr>
        <w:t xml:space="preserve">ponosi odpowiedzialność materialną za szkody </w:t>
      </w:r>
      <w:r>
        <w:rPr>
          <w:rFonts w:ascii="Arial" w:hAnsi="Arial" w:cs="Arial"/>
          <w:sz w:val="22"/>
          <w:szCs w:val="22"/>
        </w:rPr>
        <w:br/>
      </w:r>
      <w:r w:rsidR="00782C22">
        <w:rPr>
          <w:rFonts w:ascii="Arial" w:hAnsi="Arial" w:cs="Arial"/>
          <w:sz w:val="22"/>
          <w:szCs w:val="22"/>
        </w:rPr>
        <w:t>lub</w:t>
      </w:r>
      <w:r w:rsidR="00DB767C" w:rsidRPr="00700A99">
        <w:rPr>
          <w:rFonts w:ascii="Arial" w:hAnsi="Arial" w:cs="Arial"/>
          <w:sz w:val="22"/>
          <w:szCs w:val="22"/>
        </w:rPr>
        <w:t xml:space="preserve"> zniszczenia spowodowane niewłaściwym użytkowaniem s</w:t>
      </w:r>
      <w:r w:rsidR="0075614F">
        <w:rPr>
          <w:rFonts w:ascii="Arial" w:hAnsi="Arial" w:cs="Arial"/>
          <w:sz w:val="22"/>
          <w:szCs w:val="22"/>
        </w:rPr>
        <w:t xml:space="preserve">przętu będącego na wyposażeniu </w:t>
      </w:r>
      <w:r w:rsidR="0010530F">
        <w:rPr>
          <w:rFonts w:ascii="Arial" w:hAnsi="Arial" w:cs="Arial"/>
          <w:sz w:val="22"/>
          <w:szCs w:val="22"/>
        </w:rPr>
        <w:t>pracowni</w:t>
      </w:r>
      <w:r w:rsidR="00DB767C" w:rsidRPr="00700A99">
        <w:rPr>
          <w:rFonts w:ascii="Arial" w:hAnsi="Arial" w:cs="Arial"/>
          <w:sz w:val="22"/>
          <w:szCs w:val="22"/>
        </w:rPr>
        <w:t xml:space="preserve"> </w:t>
      </w:r>
      <w:r w:rsidR="0075614F">
        <w:rPr>
          <w:rFonts w:ascii="Arial" w:hAnsi="Arial" w:cs="Arial"/>
          <w:sz w:val="22"/>
          <w:szCs w:val="22"/>
        </w:rPr>
        <w:t>lub nieprzestrzeganiem niniejszego regulaminu</w:t>
      </w:r>
      <w:r w:rsidR="00E912C1">
        <w:rPr>
          <w:rFonts w:ascii="Arial" w:hAnsi="Arial" w:cs="Arial"/>
          <w:sz w:val="22"/>
          <w:szCs w:val="22"/>
        </w:rPr>
        <w:t xml:space="preserve"> i zasad BHP.</w:t>
      </w:r>
    </w:p>
    <w:p w:rsidR="009A0A72" w:rsidRPr="009A0A72" w:rsidRDefault="009A0A72" w:rsidP="009A0A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421BE7" w:rsidRPr="0007074E" w:rsidRDefault="00187831" w:rsidP="00B26A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421BE7">
        <w:rPr>
          <w:rFonts w:ascii="Arial" w:hAnsi="Arial" w:cs="Arial"/>
          <w:b/>
          <w:bCs/>
        </w:rPr>
        <w:lastRenderedPageBreak/>
        <w:t>ZASADY BHP</w:t>
      </w:r>
      <w:r w:rsidR="0010530F">
        <w:rPr>
          <w:rFonts w:ascii="Arial" w:hAnsi="Arial" w:cs="Arial"/>
          <w:b/>
          <w:bCs/>
        </w:rPr>
        <w:t xml:space="preserve"> – praca ze źródłami promieniowania jonizującego</w:t>
      </w:r>
    </w:p>
    <w:p w:rsidR="00207897" w:rsidRPr="00A468B5" w:rsidRDefault="00207897" w:rsidP="00DB767C">
      <w:pPr>
        <w:pStyle w:val="Default"/>
        <w:rPr>
          <w:rFonts w:ascii="Arial" w:hAnsi="Arial" w:cs="Arial"/>
          <w:sz w:val="22"/>
          <w:szCs w:val="22"/>
        </w:rPr>
      </w:pPr>
    </w:p>
    <w:p w:rsidR="00E8617E" w:rsidRPr="00060AAA" w:rsidRDefault="00E8617E" w:rsidP="00060AAA">
      <w:pPr>
        <w:pStyle w:val="NormalnyWeb"/>
        <w:numPr>
          <w:ilvl w:val="0"/>
          <w:numId w:val="14"/>
        </w:numPr>
        <w:spacing w:before="0" w:after="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060AAA">
        <w:rPr>
          <w:rFonts w:ascii="Arial" w:hAnsi="Arial" w:cs="Arial"/>
          <w:b/>
          <w:sz w:val="22"/>
          <w:szCs w:val="22"/>
        </w:rPr>
        <w:t>Do pracy narażającej na działanie promieniowania jonizującego nie wolno dopuszczać kobiet w ciąży, oraz osób ze schorzeniami, których objawy i przebieg pod wpływem tego promieniowania mogą ulec pogorszeniu.</w:t>
      </w:r>
    </w:p>
    <w:p w:rsidR="00E8617E" w:rsidRPr="00060AAA" w:rsidRDefault="00E8617E" w:rsidP="00060AAA">
      <w:pPr>
        <w:pStyle w:val="NormalnyWeb"/>
        <w:numPr>
          <w:ilvl w:val="0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Poza pomiarami związanymi z wykonywaniem ćwiczeń, studenci nie wykonują żadnych czynności ze źródłami promieniotwórczymi (magazynowanie, przenoszenie, ustawianie pojemników izotopowych, zdejmowanie pokryw pojemników izotopowych, wyjmowanie źródeł z pojemników, itp.).</w:t>
      </w:r>
    </w:p>
    <w:p w:rsidR="00E8617E" w:rsidRPr="00060AAA" w:rsidRDefault="00E8617E" w:rsidP="00060AAA">
      <w:pPr>
        <w:pStyle w:val="NormalnyWeb"/>
        <w:numPr>
          <w:ilvl w:val="0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Wszelkie działania ze źródłami promieniotwórczymi (izotopami promieniotwórczymi) przeprowadza obsługa pracowni.</w:t>
      </w:r>
    </w:p>
    <w:p w:rsidR="00E8617E" w:rsidRPr="00060AAA" w:rsidRDefault="00E8617E" w:rsidP="00060AAA">
      <w:pPr>
        <w:pStyle w:val="NormalnyWeb"/>
        <w:numPr>
          <w:ilvl w:val="0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Prowadzący zajęcia ostrzega i informuje studentów o obszarze występowania promieniowania jonizującego w układzie pomiarowym.</w:t>
      </w:r>
    </w:p>
    <w:p w:rsidR="00E8617E" w:rsidRPr="00060AAA" w:rsidRDefault="00E8617E" w:rsidP="00060AA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 xml:space="preserve">Przed rozpoczęciem pracy należy skontrolować stan techniczny urządzeń oraz sprawdzić, czy wszystkie części urządzeń są dokładnie przymocowane, a stanowisko odpowiednio oświetlone. Zabrania się korzystania w warsztacie z urządzeń niesprawnych lub uszkodzonych. </w:t>
      </w:r>
    </w:p>
    <w:p w:rsidR="00E8617E" w:rsidRPr="0073235F" w:rsidRDefault="00827D02" w:rsidP="00060AA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3235F">
        <w:rPr>
          <w:rFonts w:ascii="Arial" w:hAnsi="Arial" w:cs="Arial"/>
          <w:color w:val="000000" w:themeColor="text1"/>
          <w:sz w:val="22"/>
          <w:szCs w:val="22"/>
        </w:rPr>
        <w:t>W razie konieczności stosowania środków ochrony osobistej (ŚOI), w czasie przebywania w pracowni, użytkownicy pracowni zobowiązani są do</w:t>
      </w:r>
      <w:r w:rsidR="00E8617E" w:rsidRPr="0073235F">
        <w:rPr>
          <w:rFonts w:ascii="Arial" w:hAnsi="Arial" w:cs="Arial"/>
          <w:color w:val="000000" w:themeColor="text1"/>
          <w:sz w:val="22"/>
          <w:szCs w:val="22"/>
        </w:rPr>
        <w:t xml:space="preserve"> stosowa</w:t>
      </w:r>
      <w:r w:rsidRPr="0073235F">
        <w:rPr>
          <w:rFonts w:ascii="Arial" w:hAnsi="Arial" w:cs="Arial"/>
          <w:color w:val="000000" w:themeColor="text1"/>
          <w:sz w:val="22"/>
          <w:szCs w:val="22"/>
        </w:rPr>
        <w:t>nia</w:t>
      </w:r>
      <w:r w:rsidR="00E8617E" w:rsidRPr="0073235F">
        <w:rPr>
          <w:rFonts w:ascii="Arial" w:hAnsi="Arial" w:cs="Arial"/>
          <w:color w:val="000000" w:themeColor="text1"/>
          <w:sz w:val="22"/>
          <w:szCs w:val="22"/>
        </w:rPr>
        <w:t xml:space="preserve"> odzież</w:t>
      </w:r>
      <w:r w:rsidRPr="0073235F">
        <w:rPr>
          <w:rFonts w:ascii="Arial" w:hAnsi="Arial" w:cs="Arial"/>
          <w:color w:val="000000" w:themeColor="text1"/>
          <w:sz w:val="22"/>
          <w:szCs w:val="22"/>
        </w:rPr>
        <w:t>y</w:t>
      </w:r>
      <w:r w:rsidR="00E8617E" w:rsidRPr="0073235F">
        <w:rPr>
          <w:rFonts w:ascii="Arial" w:hAnsi="Arial" w:cs="Arial"/>
          <w:color w:val="000000" w:themeColor="text1"/>
          <w:sz w:val="22"/>
          <w:szCs w:val="22"/>
        </w:rPr>
        <w:t xml:space="preserve"> i obuwi</w:t>
      </w:r>
      <w:r w:rsidRPr="0073235F">
        <w:rPr>
          <w:rFonts w:ascii="Arial" w:hAnsi="Arial" w:cs="Arial"/>
          <w:color w:val="000000" w:themeColor="text1"/>
          <w:sz w:val="22"/>
          <w:szCs w:val="22"/>
        </w:rPr>
        <w:t>a</w:t>
      </w:r>
      <w:r w:rsidR="00E8617E" w:rsidRPr="0073235F">
        <w:rPr>
          <w:rFonts w:ascii="Arial" w:hAnsi="Arial" w:cs="Arial"/>
          <w:color w:val="000000" w:themeColor="text1"/>
          <w:sz w:val="22"/>
          <w:szCs w:val="22"/>
        </w:rPr>
        <w:t xml:space="preserve"> robocze</w:t>
      </w:r>
      <w:r w:rsidRPr="0073235F">
        <w:rPr>
          <w:rFonts w:ascii="Arial" w:hAnsi="Arial" w:cs="Arial"/>
          <w:color w:val="000000" w:themeColor="text1"/>
          <w:sz w:val="22"/>
          <w:szCs w:val="22"/>
        </w:rPr>
        <w:t>go</w:t>
      </w:r>
      <w:r w:rsidR="00E8617E" w:rsidRPr="0073235F">
        <w:rPr>
          <w:rFonts w:ascii="Arial" w:hAnsi="Arial" w:cs="Arial"/>
          <w:color w:val="000000" w:themeColor="text1"/>
          <w:sz w:val="22"/>
          <w:szCs w:val="22"/>
        </w:rPr>
        <w:t xml:space="preserve"> oraz ŚOI adekwatn</w:t>
      </w:r>
      <w:r w:rsidRPr="0073235F">
        <w:rPr>
          <w:rFonts w:ascii="Arial" w:hAnsi="Arial" w:cs="Arial"/>
          <w:color w:val="000000" w:themeColor="text1"/>
          <w:sz w:val="22"/>
          <w:szCs w:val="22"/>
        </w:rPr>
        <w:t>ych</w:t>
      </w:r>
      <w:r w:rsidR="00E8617E" w:rsidRPr="0073235F">
        <w:rPr>
          <w:rFonts w:ascii="Arial" w:hAnsi="Arial" w:cs="Arial"/>
          <w:color w:val="000000" w:themeColor="text1"/>
          <w:sz w:val="22"/>
          <w:szCs w:val="22"/>
        </w:rPr>
        <w:t xml:space="preserve"> do zagrożeń na poszczególnych stanowiskach. </w:t>
      </w:r>
    </w:p>
    <w:p w:rsidR="00E8617E" w:rsidRPr="00060AAA" w:rsidRDefault="00E8617E" w:rsidP="00060AA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 xml:space="preserve">Zabrania się przebywania i pracy w pracowni boso, w klapkach lub sandałach. Przed przystąpieniem do pracy należy zabezpieczyć ruchome części garderoby (np. troczki od bluzy, luźne poły fartucha), zdjąć biżuterię oraz związać włosy. </w:t>
      </w:r>
    </w:p>
    <w:p w:rsidR="00E8617E" w:rsidRPr="0073235F" w:rsidRDefault="00E8617E" w:rsidP="00060AA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3235F">
        <w:rPr>
          <w:rFonts w:ascii="Arial" w:hAnsi="Arial" w:cs="Arial"/>
          <w:color w:val="000000" w:themeColor="text1"/>
          <w:sz w:val="22"/>
          <w:szCs w:val="22"/>
        </w:rPr>
        <w:t>W przypadku wykorzystywania substancji niebezpiecznych w pracowni muszą być dostępne aktualne karty charakterystyk stosowanych substancji. Substancje niebezpieczne muszą być stosowane i przechowywane zgodnie z zapisami w karcie charakterystyki.</w:t>
      </w:r>
    </w:p>
    <w:p w:rsidR="00E8617E" w:rsidRPr="00060AAA" w:rsidRDefault="00E8617E" w:rsidP="00060AA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5" w:hanging="425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W pracowni obowiązuje bezwzględny zakaz przechowywania żywności oraz spożywania posiłków i picia napojów.</w:t>
      </w:r>
    </w:p>
    <w:p w:rsidR="00E8617E" w:rsidRPr="00060AAA" w:rsidRDefault="00E8617E" w:rsidP="00060AA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5" w:hanging="425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Do pracowni nie wolno wnosić odzieży wierzchniej.</w:t>
      </w:r>
    </w:p>
    <w:p w:rsidR="00E8617E" w:rsidRPr="00060AAA" w:rsidRDefault="00E8617E" w:rsidP="00060AAA">
      <w:pPr>
        <w:pStyle w:val="NormalnyWeb"/>
        <w:numPr>
          <w:ilvl w:val="0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 xml:space="preserve">Podczas działań z izotopami promieniotwórczymi (źródłami promieniowania) i podczas wykonywania ćwiczeń zaleca się stosować zasadę ALARA (As </w:t>
      </w:r>
      <w:proofErr w:type="spellStart"/>
      <w:r w:rsidRPr="00060AAA">
        <w:rPr>
          <w:rFonts w:ascii="Arial" w:hAnsi="Arial" w:cs="Arial"/>
          <w:sz w:val="22"/>
          <w:szCs w:val="22"/>
        </w:rPr>
        <w:t>Low</w:t>
      </w:r>
      <w:proofErr w:type="spellEnd"/>
      <w:r w:rsidRPr="00060AAA">
        <w:rPr>
          <w:rFonts w:ascii="Arial" w:hAnsi="Arial" w:cs="Arial"/>
          <w:sz w:val="22"/>
          <w:szCs w:val="22"/>
        </w:rPr>
        <w:t xml:space="preserve"> As </w:t>
      </w:r>
      <w:proofErr w:type="spellStart"/>
      <w:r w:rsidRPr="00060AAA">
        <w:rPr>
          <w:rFonts w:ascii="Arial" w:hAnsi="Arial" w:cs="Arial"/>
          <w:sz w:val="22"/>
          <w:szCs w:val="22"/>
        </w:rPr>
        <w:t>Reasonably</w:t>
      </w:r>
      <w:proofErr w:type="spellEnd"/>
      <w:r w:rsidRPr="00060AA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60AAA">
        <w:rPr>
          <w:rFonts w:ascii="Arial" w:hAnsi="Arial" w:cs="Arial"/>
          <w:sz w:val="22"/>
          <w:szCs w:val="22"/>
        </w:rPr>
        <w:t>Achievable</w:t>
      </w:r>
      <w:proofErr w:type="spellEnd"/>
      <w:r w:rsidRPr="00060AAA">
        <w:rPr>
          <w:rFonts w:ascii="Arial" w:hAnsi="Arial" w:cs="Arial"/>
          <w:sz w:val="22"/>
          <w:szCs w:val="22"/>
        </w:rPr>
        <w:t xml:space="preserve"> – tj. zasady minimalizacji dawki promieniowania jonizującego).</w:t>
      </w:r>
    </w:p>
    <w:p w:rsidR="00E8617E" w:rsidRPr="0073235F" w:rsidRDefault="00E8617E" w:rsidP="00060AAA">
      <w:pPr>
        <w:pStyle w:val="NormalnyWeb"/>
        <w:numPr>
          <w:ilvl w:val="0"/>
          <w:numId w:val="14"/>
        </w:numPr>
        <w:spacing w:before="0" w:after="0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3235F">
        <w:rPr>
          <w:rFonts w:ascii="Arial" w:hAnsi="Arial" w:cs="Arial"/>
          <w:color w:val="000000" w:themeColor="text1"/>
          <w:sz w:val="22"/>
          <w:szCs w:val="22"/>
        </w:rPr>
        <w:t>W przypadku konieczności bezpośredniego kontaktu z materiałami radioaktywnymi (wyłącznie obsługa pracowni) stosować odzież ochronną (fartuch, rękawiczki).</w:t>
      </w:r>
    </w:p>
    <w:p w:rsidR="00E8617E" w:rsidRPr="00060AAA" w:rsidRDefault="00E8617E" w:rsidP="00060AAA">
      <w:pPr>
        <w:pStyle w:val="NormalnyWeb"/>
        <w:numPr>
          <w:ilvl w:val="0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Należy korzystać z elektronicznej aparatury pomiarowej zgodnie z instrukcją obsługi, przy zachowaniu warunków BHP dotyczących urządzeń elektrycznych.</w:t>
      </w:r>
    </w:p>
    <w:p w:rsidR="00E8617E" w:rsidRPr="00060AAA" w:rsidRDefault="00E8617E" w:rsidP="00060AAA">
      <w:pPr>
        <w:pStyle w:val="NormalnyWeb"/>
        <w:numPr>
          <w:ilvl w:val="0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 xml:space="preserve">W czasie prowadzenia czynności z wykorzystaniem materiałów radioaktywnych zabrania się: </w:t>
      </w:r>
    </w:p>
    <w:p w:rsidR="00E8617E" w:rsidRPr="00060AAA" w:rsidRDefault="00E8617E" w:rsidP="00060AAA">
      <w:pPr>
        <w:pStyle w:val="NormalnyWeb"/>
        <w:numPr>
          <w:ilvl w:val="1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wyjmowania oraz dotykania źródeł promieniotwórczych,</w:t>
      </w:r>
    </w:p>
    <w:p w:rsidR="00E8617E" w:rsidRPr="00060AAA" w:rsidRDefault="00E8617E" w:rsidP="00060AAA">
      <w:pPr>
        <w:pStyle w:val="NormalnyWeb"/>
        <w:numPr>
          <w:ilvl w:val="1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wykonywania czynności, które mogłyby ułatwić wprowadzenie substancji promieniotwórczych do wnętrza organizmu</w:t>
      </w:r>
      <w:r w:rsidR="00060AAA">
        <w:rPr>
          <w:rFonts w:ascii="Arial" w:hAnsi="Arial" w:cs="Arial"/>
          <w:sz w:val="22"/>
          <w:szCs w:val="22"/>
        </w:rPr>
        <w:t>.</w:t>
      </w:r>
    </w:p>
    <w:p w:rsidR="00E8617E" w:rsidRPr="00060AAA" w:rsidRDefault="00E8617E" w:rsidP="00060AAA">
      <w:pPr>
        <w:pStyle w:val="NormalnyWeb"/>
        <w:numPr>
          <w:ilvl w:val="0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Po zakończeniu prac, a przed opuszczeniem pracowni należy:</w:t>
      </w:r>
    </w:p>
    <w:p w:rsidR="00E8617E" w:rsidRPr="00060AAA" w:rsidRDefault="00E8617E" w:rsidP="00060AAA">
      <w:pPr>
        <w:pStyle w:val="NormalnyWeb"/>
        <w:numPr>
          <w:ilvl w:val="1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wyłączyć zasilanie aparatury pomiarowej,</w:t>
      </w:r>
    </w:p>
    <w:p w:rsidR="00E8617E" w:rsidRPr="00060AAA" w:rsidRDefault="00E8617E" w:rsidP="00060AAA">
      <w:pPr>
        <w:pStyle w:val="NormalnyWeb"/>
        <w:numPr>
          <w:ilvl w:val="1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uporządkować stanowisko pracy,</w:t>
      </w:r>
    </w:p>
    <w:p w:rsidR="00E8617E" w:rsidRDefault="00E8617E" w:rsidP="00060AAA">
      <w:pPr>
        <w:pStyle w:val="NormalnyWeb"/>
        <w:numPr>
          <w:ilvl w:val="1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uzyskać zgodę prowadzącego na opuszczenie pracowni</w:t>
      </w:r>
      <w:r w:rsidR="00B3605A">
        <w:rPr>
          <w:rFonts w:ascii="Arial" w:hAnsi="Arial" w:cs="Arial"/>
          <w:sz w:val="22"/>
          <w:szCs w:val="22"/>
        </w:rPr>
        <w:t>,</w:t>
      </w:r>
    </w:p>
    <w:p w:rsidR="00060AAA" w:rsidRDefault="00060AAA" w:rsidP="00060AAA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po skończonej pracy są zobowiązane do uporządkowania stanowiska oraz pozostawienia miejsca pracy i sprzętu w czystości należy zgasić światło oraz zamknąć okna</w:t>
      </w:r>
      <w:r>
        <w:rPr>
          <w:rFonts w:ascii="Arial" w:hAnsi="Arial" w:cs="Arial"/>
          <w:sz w:val="22"/>
          <w:szCs w:val="22"/>
        </w:rPr>
        <w:t>,</w:t>
      </w:r>
    </w:p>
    <w:p w:rsidR="00060AAA" w:rsidRPr="00060AAA" w:rsidRDefault="00060AAA" w:rsidP="00060AAA">
      <w:pPr>
        <w:pStyle w:val="Akapitzlist"/>
        <w:numPr>
          <w:ilvl w:val="1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060AAA">
        <w:rPr>
          <w:rFonts w:ascii="Arial" w:hAnsi="Arial" w:cs="Arial"/>
          <w:sz w:val="22"/>
          <w:szCs w:val="22"/>
        </w:rPr>
        <w:t>lucze należy oddać w Recepcji.</w:t>
      </w:r>
    </w:p>
    <w:p w:rsidR="00E8617E" w:rsidRPr="00060AAA" w:rsidRDefault="00E8617E" w:rsidP="00060AA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lastRenderedPageBreak/>
        <w:t>Dokonywanie podstawowych czynności serwisowych, w tym podłączania i konfiguracje urządzeń oraz czyszczenia w zakresie dopuszczonym przez producenta i zgodnie z odpowiednią instrukcją obsługi aparatury może dokonywać wyłącznie Opiekun.</w:t>
      </w:r>
    </w:p>
    <w:p w:rsidR="00E8617E" w:rsidRPr="00060AAA" w:rsidRDefault="00E8617E" w:rsidP="00060AA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5" w:hanging="425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 xml:space="preserve">Naprawy aparatury badawczej i sprzętu znajdującego się w </w:t>
      </w:r>
      <w:r w:rsidR="00060AAA" w:rsidRPr="00060AAA">
        <w:rPr>
          <w:rFonts w:ascii="Arial" w:hAnsi="Arial" w:cs="Arial"/>
          <w:sz w:val="22"/>
          <w:szCs w:val="22"/>
        </w:rPr>
        <w:t>pracowni</w:t>
      </w:r>
      <w:r w:rsidRPr="00060AAA">
        <w:rPr>
          <w:rFonts w:ascii="Arial" w:hAnsi="Arial" w:cs="Arial"/>
          <w:sz w:val="22"/>
          <w:szCs w:val="22"/>
        </w:rPr>
        <w:t xml:space="preserve"> przeprowadzane są na pisemny wniosek kierownika </w:t>
      </w:r>
      <w:r w:rsidR="00060AAA" w:rsidRPr="00060AAA">
        <w:rPr>
          <w:rFonts w:ascii="Arial" w:hAnsi="Arial" w:cs="Arial"/>
          <w:b/>
          <w:color w:val="000000"/>
          <w:sz w:val="22"/>
          <w:szCs w:val="22"/>
        </w:rPr>
        <w:t>PPFJ</w:t>
      </w:r>
      <w:r w:rsidRPr="00060AAA">
        <w:rPr>
          <w:rFonts w:ascii="Arial" w:hAnsi="Arial" w:cs="Arial"/>
          <w:sz w:val="22"/>
          <w:szCs w:val="22"/>
        </w:rPr>
        <w:t xml:space="preserve"> do kierownika </w:t>
      </w:r>
      <w:proofErr w:type="spellStart"/>
      <w:r w:rsidRPr="00060AAA">
        <w:rPr>
          <w:rFonts w:ascii="Arial" w:hAnsi="Arial" w:cs="Arial"/>
          <w:sz w:val="22"/>
          <w:szCs w:val="22"/>
        </w:rPr>
        <w:t>KFiIM</w:t>
      </w:r>
      <w:proofErr w:type="spellEnd"/>
      <w:r w:rsidRPr="00060AAA">
        <w:rPr>
          <w:rFonts w:ascii="Arial" w:hAnsi="Arial" w:cs="Arial"/>
          <w:sz w:val="22"/>
          <w:szCs w:val="22"/>
        </w:rPr>
        <w:t>.</w:t>
      </w:r>
    </w:p>
    <w:p w:rsidR="00B3605A" w:rsidRDefault="00E8617E" w:rsidP="00B3605A">
      <w:pPr>
        <w:pStyle w:val="NormalnyWeb"/>
        <w:numPr>
          <w:ilvl w:val="0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 xml:space="preserve">W </w:t>
      </w:r>
      <w:r w:rsidR="00060AAA" w:rsidRPr="00060AAA">
        <w:rPr>
          <w:rFonts w:ascii="Arial" w:hAnsi="Arial" w:cs="Arial"/>
          <w:sz w:val="22"/>
          <w:szCs w:val="22"/>
        </w:rPr>
        <w:t>pracowni</w:t>
      </w:r>
      <w:r w:rsidRPr="00060AAA">
        <w:rPr>
          <w:rFonts w:ascii="Arial" w:hAnsi="Arial" w:cs="Arial"/>
          <w:sz w:val="22"/>
          <w:szCs w:val="22"/>
        </w:rPr>
        <w:t xml:space="preserve"> można używać jedynie materiałów eksploatacyjnych zaakceptowanych przez opiekuna </w:t>
      </w:r>
      <w:r w:rsidR="00060AAA" w:rsidRPr="00060AAA">
        <w:rPr>
          <w:rFonts w:ascii="Arial" w:hAnsi="Arial" w:cs="Arial"/>
          <w:b/>
          <w:color w:val="000000"/>
          <w:sz w:val="22"/>
          <w:szCs w:val="22"/>
        </w:rPr>
        <w:t>PPFJ</w:t>
      </w:r>
      <w:r w:rsidRPr="00060AAA">
        <w:rPr>
          <w:rFonts w:ascii="Arial" w:hAnsi="Arial" w:cs="Arial"/>
          <w:sz w:val="22"/>
          <w:szCs w:val="22"/>
        </w:rPr>
        <w:t>.</w:t>
      </w:r>
      <w:r w:rsidR="00B3605A" w:rsidRPr="00B3605A">
        <w:rPr>
          <w:rFonts w:ascii="Arial" w:hAnsi="Arial" w:cs="Arial"/>
          <w:sz w:val="22"/>
          <w:szCs w:val="22"/>
        </w:rPr>
        <w:t xml:space="preserve"> </w:t>
      </w:r>
    </w:p>
    <w:p w:rsidR="00B3605A" w:rsidRPr="00060AAA" w:rsidRDefault="00B3605A" w:rsidP="00B3605A">
      <w:pPr>
        <w:pStyle w:val="NormalnyWeb"/>
        <w:numPr>
          <w:ilvl w:val="0"/>
          <w:numId w:val="14"/>
        </w:numPr>
        <w:spacing w:before="0"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060AAA">
        <w:rPr>
          <w:rFonts w:ascii="Arial" w:hAnsi="Arial" w:cs="Arial"/>
          <w:sz w:val="22"/>
          <w:szCs w:val="22"/>
        </w:rPr>
        <w:t>O każdym przypadku zagrożenia lub możliwym uszczerbku  na zdrowiu, pozostającym w związku z aktywnością w pracowni, należy powiadomić prowadzącego ćwiczenia.</w:t>
      </w:r>
    </w:p>
    <w:p w:rsidR="0010530F" w:rsidRPr="00E8617E" w:rsidRDefault="0010530F" w:rsidP="00E8617E">
      <w:pPr>
        <w:pStyle w:val="Akapitzlist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8339BF" w:rsidRPr="0007074E" w:rsidRDefault="008339BF" w:rsidP="0098338A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DB767C" w:rsidRPr="008E15C1" w:rsidRDefault="00DB767C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>W sprawa</w:t>
      </w:r>
      <w:r w:rsidR="003A3BB1">
        <w:rPr>
          <w:rFonts w:ascii="Arial" w:hAnsi="Arial" w:cs="Arial"/>
          <w:sz w:val="22"/>
          <w:szCs w:val="22"/>
        </w:rPr>
        <w:t>ch nieuregulowanych niniejszym r</w:t>
      </w:r>
      <w:r w:rsidRPr="00542287">
        <w:rPr>
          <w:rFonts w:ascii="Arial" w:hAnsi="Arial" w:cs="Arial"/>
          <w:sz w:val="22"/>
          <w:szCs w:val="22"/>
        </w:rPr>
        <w:t>egulaminem</w:t>
      </w:r>
      <w:r w:rsidRPr="008E15C1">
        <w:rPr>
          <w:rFonts w:ascii="Arial" w:hAnsi="Arial" w:cs="Arial"/>
          <w:sz w:val="22"/>
          <w:szCs w:val="22"/>
        </w:rPr>
        <w:t xml:space="preserve"> mają zastosowanie przepisy Kodeksu pracy, Kodeksu cywilnego i in</w:t>
      </w:r>
      <w:r w:rsidR="008E15C1">
        <w:rPr>
          <w:rFonts w:ascii="Arial" w:hAnsi="Arial" w:cs="Arial"/>
          <w:sz w:val="22"/>
          <w:szCs w:val="22"/>
        </w:rPr>
        <w:t>ne obowiązujące przepisy prawa.</w:t>
      </w:r>
    </w:p>
    <w:p w:rsidR="00DB767C" w:rsidRPr="008E15C1" w:rsidRDefault="003A3BB1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przestrzeganiem r</w:t>
      </w:r>
      <w:r w:rsidR="00DB767C" w:rsidRPr="008E15C1">
        <w:rPr>
          <w:rFonts w:ascii="Arial" w:hAnsi="Arial" w:cs="Arial"/>
          <w:sz w:val="22"/>
          <w:szCs w:val="22"/>
        </w:rPr>
        <w:t>egu</w:t>
      </w:r>
      <w:r w:rsidR="008E15C1">
        <w:rPr>
          <w:rFonts w:ascii="Arial" w:hAnsi="Arial" w:cs="Arial"/>
          <w:sz w:val="22"/>
          <w:szCs w:val="22"/>
        </w:rPr>
        <w:t xml:space="preserve">laminu sprawuje </w:t>
      </w:r>
      <w:r w:rsidR="00187831">
        <w:rPr>
          <w:rFonts w:ascii="Arial" w:hAnsi="Arial" w:cs="Arial"/>
          <w:sz w:val="22"/>
          <w:szCs w:val="22"/>
        </w:rPr>
        <w:t>k</w:t>
      </w:r>
      <w:r w:rsidR="008E15C1">
        <w:rPr>
          <w:rFonts w:ascii="Arial" w:hAnsi="Arial" w:cs="Arial"/>
          <w:sz w:val="22"/>
          <w:szCs w:val="22"/>
        </w:rPr>
        <w:t xml:space="preserve">ierownik </w:t>
      </w:r>
      <w:r w:rsidR="00060AAA">
        <w:rPr>
          <w:rFonts w:ascii="Arial" w:hAnsi="Arial" w:cs="Arial"/>
          <w:b/>
          <w:color w:val="000000"/>
        </w:rPr>
        <w:t>PPFJ</w:t>
      </w:r>
      <w:r w:rsidR="0098338A">
        <w:rPr>
          <w:rFonts w:ascii="Arial" w:hAnsi="Arial" w:cs="Arial"/>
          <w:sz w:val="22"/>
          <w:szCs w:val="22"/>
        </w:rPr>
        <w:t>.</w:t>
      </w:r>
    </w:p>
    <w:p w:rsidR="00DB767C" w:rsidRPr="008E15C1" w:rsidRDefault="00DB767C" w:rsidP="003A3BB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8E15C1">
        <w:rPr>
          <w:rFonts w:ascii="Arial" w:hAnsi="Arial" w:cs="Arial"/>
          <w:sz w:val="22"/>
          <w:szCs w:val="22"/>
        </w:rPr>
        <w:t>Regulamin wchodzi w</w:t>
      </w:r>
      <w:r w:rsidR="008E15C1">
        <w:rPr>
          <w:rFonts w:ascii="Arial" w:hAnsi="Arial" w:cs="Arial"/>
          <w:sz w:val="22"/>
          <w:szCs w:val="22"/>
        </w:rPr>
        <w:t xml:space="preserve"> życie z dn</w:t>
      </w:r>
      <w:r w:rsidR="003A3BB1">
        <w:rPr>
          <w:rFonts w:ascii="Arial" w:hAnsi="Arial" w:cs="Arial"/>
          <w:sz w:val="22"/>
          <w:szCs w:val="22"/>
        </w:rPr>
        <w:t>iem jego podpisania.</w:t>
      </w:r>
    </w:p>
    <w:p w:rsidR="00A45EDF" w:rsidRDefault="00A45EDF" w:rsidP="009E26EE">
      <w:pPr>
        <w:pStyle w:val="Default"/>
        <w:ind w:left="426" w:right="244"/>
        <w:rPr>
          <w:rFonts w:ascii="Arial" w:hAnsi="Arial" w:cs="Arial"/>
          <w:sz w:val="22"/>
          <w:szCs w:val="22"/>
        </w:rPr>
      </w:pPr>
    </w:p>
    <w:p w:rsidR="006C3CBA" w:rsidRPr="009C2C0F" w:rsidRDefault="006C3CBA" w:rsidP="009D710C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568AF">
        <w:rPr>
          <w:rFonts w:ascii="Arial" w:hAnsi="Arial" w:cs="Arial"/>
          <w:b/>
          <w:bCs/>
          <w:sz w:val="22"/>
          <w:szCs w:val="22"/>
        </w:rPr>
        <w:t>POSTĘPOWANIE</w:t>
      </w:r>
      <w:r w:rsidRPr="009C2C0F">
        <w:rPr>
          <w:rFonts w:ascii="Arial" w:hAnsi="Arial" w:cs="Arial"/>
          <w:b/>
          <w:bCs/>
          <w:sz w:val="22"/>
          <w:szCs w:val="22"/>
        </w:rPr>
        <w:t xml:space="preserve"> W SYTUACJACH AWARYJNYCH </w:t>
      </w:r>
    </w:p>
    <w:p w:rsidR="006C3CBA" w:rsidRPr="00F13F64" w:rsidRDefault="006C3CBA" w:rsidP="006C3CBA">
      <w:pPr>
        <w:pStyle w:val="Default"/>
        <w:ind w:left="851"/>
        <w:rPr>
          <w:rFonts w:ascii="Arial" w:hAnsi="Arial" w:cs="Arial"/>
          <w:b/>
          <w:sz w:val="22"/>
          <w:szCs w:val="22"/>
        </w:rPr>
      </w:pPr>
    </w:p>
    <w:p w:rsidR="006C3CBA" w:rsidRPr="003A3BB1" w:rsidRDefault="006C3CBA" w:rsidP="0018783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W razie zauważenia </w:t>
      </w:r>
      <w:r w:rsidRPr="003A3BB1">
        <w:rPr>
          <w:rFonts w:ascii="Arial" w:hAnsi="Arial" w:cs="Arial"/>
          <w:sz w:val="22"/>
          <w:szCs w:val="22"/>
        </w:rPr>
        <w:t xml:space="preserve">usterek lub jakichkolwiek zagrożeń na stanowisku należy je natychmiast zgłosić </w:t>
      </w:r>
      <w:r w:rsidR="00187831">
        <w:rPr>
          <w:rFonts w:ascii="Arial" w:hAnsi="Arial" w:cs="Arial"/>
          <w:sz w:val="22"/>
          <w:szCs w:val="22"/>
        </w:rPr>
        <w:t xml:space="preserve">opiekunowi </w:t>
      </w:r>
      <w:r w:rsidR="00060AAA">
        <w:rPr>
          <w:rFonts w:ascii="Arial" w:hAnsi="Arial" w:cs="Arial"/>
          <w:b/>
          <w:color w:val="000000"/>
        </w:rPr>
        <w:t>PPFJ</w:t>
      </w:r>
      <w:r w:rsidR="001D06C6">
        <w:rPr>
          <w:rFonts w:ascii="Arial" w:hAnsi="Arial" w:cs="Arial"/>
          <w:sz w:val="22"/>
          <w:szCs w:val="22"/>
        </w:rPr>
        <w:t xml:space="preserve"> </w:t>
      </w:r>
      <w:r w:rsidR="00187831">
        <w:rPr>
          <w:rFonts w:ascii="Arial" w:hAnsi="Arial" w:cs="Arial"/>
          <w:sz w:val="22"/>
          <w:szCs w:val="22"/>
        </w:rPr>
        <w:t xml:space="preserve">lub </w:t>
      </w:r>
      <w:r w:rsidRPr="003A3BB1">
        <w:rPr>
          <w:rFonts w:ascii="Arial" w:hAnsi="Arial" w:cs="Arial"/>
          <w:sz w:val="22"/>
          <w:szCs w:val="22"/>
        </w:rPr>
        <w:t>bezpośredniemu przełożonemu</w:t>
      </w:r>
      <w:r w:rsidR="00187831">
        <w:rPr>
          <w:rFonts w:ascii="Arial" w:hAnsi="Arial" w:cs="Arial"/>
          <w:sz w:val="22"/>
          <w:szCs w:val="22"/>
        </w:rPr>
        <w:t xml:space="preserve">. </w:t>
      </w:r>
      <w:r w:rsidRPr="003A3BB1">
        <w:rPr>
          <w:rFonts w:ascii="Arial" w:hAnsi="Arial" w:cs="Arial"/>
          <w:sz w:val="22"/>
          <w:szCs w:val="22"/>
        </w:rPr>
        <w:t xml:space="preserve">Do pracy można przystąpić ponownie dopiero po ich usunięciu i sprawdzeniu </w:t>
      </w:r>
      <w:r w:rsidR="00F12EDC">
        <w:rPr>
          <w:rFonts w:ascii="Arial" w:hAnsi="Arial" w:cs="Arial"/>
          <w:sz w:val="22"/>
          <w:szCs w:val="22"/>
        </w:rPr>
        <w:t xml:space="preserve">stanu </w:t>
      </w:r>
      <w:r w:rsidR="001D06C6">
        <w:rPr>
          <w:rFonts w:ascii="Arial" w:hAnsi="Arial" w:cs="Arial"/>
          <w:sz w:val="22"/>
          <w:szCs w:val="22"/>
        </w:rPr>
        <w:t>pracowni</w:t>
      </w:r>
      <w:r w:rsidR="00F12EDC">
        <w:rPr>
          <w:rFonts w:ascii="Arial" w:hAnsi="Arial" w:cs="Arial"/>
          <w:sz w:val="22"/>
          <w:szCs w:val="22"/>
        </w:rPr>
        <w:t xml:space="preserve"> przez opiekuna</w:t>
      </w:r>
      <w:r w:rsidRPr="003A3BB1">
        <w:rPr>
          <w:rFonts w:ascii="Arial" w:hAnsi="Arial" w:cs="Arial"/>
          <w:sz w:val="22"/>
          <w:szCs w:val="22"/>
        </w:rPr>
        <w:t>.</w:t>
      </w:r>
    </w:p>
    <w:p w:rsidR="006C3CBA" w:rsidRPr="00F13F64" w:rsidRDefault="006C3CBA" w:rsidP="006C3CBA">
      <w:pPr>
        <w:pStyle w:val="Default"/>
        <w:rPr>
          <w:rFonts w:ascii="Arial" w:hAnsi="Arial" w:cs="Arial"/>
          <w:sz w:val="22"/>
          <w:szCs w:val="22"/>
        </w:rPr>
      </w:pPr>
    </w:p>
    <w:p w:rsidR="006C3CBA" w:rsidRPr="00F13F64" w:rsidRDefault="00F12EDC" w:rsidP="003A3BB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zaistnienia wypadku należy: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zabezpieczyć miejsce zdarzenia,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udzielić poszkodowanemu pierwszej pomocy,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w razie potrzeby wezwać pomoc lekarską, </w:t>
      </w:r>
    </w:p>
    <w:p w:rsidR="006C3CBA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powiadomić przełożonych. </w: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AB2365">
        <w:rPr>
          <w:noProof/>
          <w:sz w:val="10"/>
          <w:szCs w:val="1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B74FF" wp14:editId="5C44361F">
                <wp:simplePos x="0" y="0"/>
                <wp:positionH relativeFrom="column">
                  <wp:posOffset>565785</wp:posOffset>
                </wp:positionH>
                <wp:positionV relativeFrom="paragraph">
                  <wp:posOffset>74930</wp:posOffset>
                </wp:positionV>
                <wp:extent cx="4883150" cy="1657350"/>
                <wp:effectExtent l="19050" t="19050" r="31750" b="38100"/>
                <wp:wrapTight wrapText="bothSides">
                  <wp:wrapPolygon edited="0">
                    <wp:start x="674" y="-248"/>
                    <wp:lineTo x="-84" y="-248"/>
                    <wp:lineTo x="-84" y="20359"/>
                    <wp:lineTo x="590" y="21848"/>
                    <wp:lineTo x="20982" y="21848"/>
                    <wp:lineTo x="21066" y="21848"/>
                    <wp:lineTo x="21656" y="19862"/>
                    <wp:lineTo x="21656" y="1986"/>
                    <wp:lineTo x="21235" y="-248"/>
                    <wp:lineTo x="20898" y="-248"/>
                    <wp:lineTo x="674" y="-248"/>
                  </wp:wrapPolygon>
                </wp:wrapTight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165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Telefony alarmowe: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Centrum Powiadamiania Ratunkowego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112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Państwowa Straż Pożarna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998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Policja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997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Ratunkowe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999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Gazowe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Energetyczne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991</w:t>
                            </w:r>
                          </w:p>
                          <w:p w:rsidR="003A3BB1" w:rsidRPr="00A91F4F" w:rsidRDefault="003A3BB1" w:rsidP="003A3B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B74FF" id="Prostokąt zaokrąglony 2" o:spid="_x0000_s1026" style="position:absolute;left:0;text-align:left;margin-left:44.55pt;margin-top:5.9pt;width:384.5pt;height:1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" fillcolor="white [3212]" strokecolor="red" strokeweight="4pt">
                <v:stroke joinstyle="miter"/>
                <v:textbox>
                  <w:txbxContent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Telefony alarmowe: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Centrum Powiadamiania Ratunkowego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112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Państwowa Straż Pożarna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998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Policja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997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Ratunkowe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999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Gazowe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Energetyczne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991</w:t>
                      </w:r>
                    </w:p>
                    <w:p w:rsidR="003A3BB1" w:rsidRPr="00A91F4F" w:rsidRDefault="003A3BB1" w:rsidP="003A3BB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6F75EE" w:rsidRDefault="006F75EE" w:rsidP="00871386">
      <w:pPr>
        <w:pStyle w:val="Default"/>
        <w:rPr>
          <w:rFonts w:ascii="Arial" w:hAnsi="Arial" w:cs="Arial"/>
          <w:sz w:val="22"/>
          <w:szCs w:val="22"/>
        </w:rPr>
      </w:pPr>
    </w:p>
    <w:p w:rsidR="00871386" w:rsidRDefault="00871386" w:rsidP="00871386">
      <w:pPr>
        <w:pStyle w:val="Default"/>
        <w:rPr>
          <w:rFonts w:ascii="Arial" w:hAnsi="Arial" w:cs="Arial"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644D0" w:rsidRDefault="003644D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98338A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A41EC">
        <w:rPr>
          <w:rFonts w:ascii="Arial" w:hAnsi="Arial" w:cs="Arial"/>
          <w:b/>
          <w:bCs/>
          <w:color w:val="auto"/>
          <w:sz w:val="22"/>
          <w:szCs w:val="22"/>
        </w:rPr>
        <w:t xml:space="preserve">Na podstawie art. 210 K.P. pracownik ma prawo w razie gdy warunki pracy nie odpowiadają przepisom bhp i stwarzają bezpośrednie zagrożenie dla zdrowia lub życia pracownika lub gdy wykonywana przez niego praca grozi takim niebezpieczeństwem innym osobom - powstrzymać się od wykonywanej pracy, zawiadamiając o tym niezwłocznie przełożonego. </w:t>
      </w:r>
    </w:p>
    <w:p w:rsidR="00CD55E0" w:rsidRPr="00CB05D1" w:rsidRDefault="00CD55E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3A3BB1" w:rsidRPr="006F75EE" w:rsidRDefault="003A3BB1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6C3CBA" w:rsidRPr="00EA41EC" w:rsidRDefault="006C3CBA" w:rsidP="006C3CBA">
      <w:pPr>
        <w:ind w:firstLine="708"/>
        <w:jc w:val="both"/>
        <w:rPr>
          <w:rFonts w:ascii="Arial" w:hAnsi="Arial" w:cs="Arial"/>
        </w:rPr>
      </w:pPr>
      <w:r w:rsidRPr="00EA41EC">
        <w:rPr>
          <w:rFonts w:ascii="Arial" w:hAnsi="Arial" w:cs="Arial"/>
        </w:rPr>
        <w:lastRenderedPageBreak/>
        <w:t>Opracował: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Opiniował:</w:t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   </w:t>
      </w:r>
      <w:r w:rsidRPr="00EA41EC">
        <w:rPr>
          <w:rFonts w:ascii="Arial" w:hAnsi="Arial" w:cs="Arial"/>
        </w:rPr>
        <w:t>Zatwierdził:</w:t>
      </w:r>
    </w:p>
    <w:p w:rsidR="006C3CBA" w:rsidRPr="006F75EE" w:rsidRDefault="006C3CBA" w:rsidP="006C3CBA">
      <w:pPr>
        <w:jc w:val="both"/>
        <w:rPr>
          <w:rFonts w:ascii="Arial" w:hAnsi="Arial" w:cs="Arial"/>
          <w:sz w:val="16"/>
          <w:szCs w:val="16"/>
        </w:rPr>
      </w:pPr>
    </w:p>
    <w:p w:rsidR="006C3CBA" w:rsidRPr="006F75EE" w:rsidRDefault="006C3CBA" w:rsidP="00D50617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5D09E3" w:rsidRPr="009C2C0F" w:rsidRDefault="00DA3708" w:rsidP="009C2C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060AAA">
        <w:rPr>
          <w:rFonts w:ascii="Arial" w:hAnsi="Arial" w:cs="Arial"/>
        </w:rPr>
        <w:t>Sławomir Wolski</w:t>
      </w:r>
      <w:r w:rsidR="006C3CB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</w:t>
      </w:r>
      <w:r w:rsidR="006C3CBA">
        <w:rPr>
          <w:rFonts w:ascii="Arial" w:hAnsi="Arial" w:cs="Arial"/>
        </w:rPr>
        <w:t>……………………..…</w:t>
      </w:r>
      <w:r w:rsidR="006C3CBA" w:rsidRPr="00EA41EC">
        <w:rPr>
          <w:rFonts w:ascii="Arial" w:hAnsi="Arial" w:cs="Arial"/>
        </w:rPr>
        <w:tab/>
      </w:r>
      <w:r w:rsidR="001D06C6">
        <w:rPr>
          <w:rFonts w:ascii="Arial" w:hAnsi="Arial" w:cs="Arial"/>
        </w:rPr>
        <w:t xml:space="preserve">       </w:t>
      </w:r>
      <w:r w:rsidR="006C3CBA">
        <w:rPr>
          <w:rFonts w:ascii="Arial" w:hAnsi="Arial" w:cs="Arial"/>
        </w:rPr>
        <w:t>………………………..…</w:t>
      </w:r>
    </w:p>
    <w:p w:rsidR="00A21ED5" w:rsidRDefault="00A21E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46EB" w:rsidRDefault="00FC46EB" w:rsidP="00F719BF">
      <w:pPr>
        <w:jc w:val="center"/>
        <w:rPr>
          <w:rFonts w:ascii="Arial" w:hAnsi="Arial" w:cs="Arial"/>
        </w:rPr>
      </w:pPr>
    </w:p>
    <w:p w:rsidR="00F719BF" w:rsidRPr="00EA41EC" w:rsidRDefault="00F719BF" w:rsidP="00B9714C">
      <w:pPr>
        <w:jc w:val="center"/>
        <w:rPr>
          <w:rFonts w:ascii="Arial" w:hAnsi="Arial" w:cs="Arial"/>
        </w:rPr>
      </w:pPr>
      <w:r w:rsidRPr="00EA41EC">
        <w:rPr>
          <w:rFonts w:ascii="Arial" w:hAnsi="Arial" w:cs="Arial"/>
        </w:rPr>
        <w:t>Wykaz osób zapoznanych z</w:t>
      </w:r>
    </w:p>
    <w:p w:rsidR="00C30163" w:rsidRPr="00B9714C" w:rsidRDefault="00D31F5E" w:rsidP="00B971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Regulaminem </w:t>
      </w:r>
      <w:r w:rsidR="00060AAA">
        <w:rPr>
          <w:rFonts w:ascii="Arial" w:hAnsi="Arial" w:cs="Arial"/>
          <w:b/>
          <w:bCs/>
          <w:sz w:val="28"/>
          <w:szCs w:val="28"/>
        </w:rPr>
        <w:t>Pracowni Podstaw Fizyki Jądrowej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552"/>
        <w:gridCol w:w="2268"/>
        <w:gridCol w:w="2114"/>
        <w:gridCol w:w="1429"/>
      </w:tblGrid>
      <w:tr w:rsidR="00F719BF" w:rsidRPr="00EA41EC" w:rsidTr="003522F9">
        <w:trPr>
          <w:trHeight w:val="348"/>
        </w:trPr>
        <w:tc>
          <w:tcPr>
            <w:tcW w:w="492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L.p.</w:t>
            </w:r>
          </w:p>
        </w:tc>
        <w:tc>
          <w:tcPr>
            <w:tcW w:w="2552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Imię i nazwisko</w:t>
            </w:r>
          </w:p>
        </w:tc>
        <w:tc>
          <w:tcPr>
            <w:tcW w:w="2268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Stanowisko</w:t>
            </w:r>
          </w:p>
        </w:tc>
        <w:tc>
          <w:tcPr>
            <w:tcW w:w="2114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Data zapoznania się</w:t>
            </w:r>
          </w:p>
        </w:tc>
        <w:tc>
          <w:tcPr>
            <w:tcW w:w="1429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Podpis</w:t>
            </w:r>
          </w:p>
        </w:tc>
      </w:tr>
      <w:tr w:rsidR="00CD55E0" w:rsidRPr="00EA41EC" w:rsidTr="003522F9">
        <w:trPr>
          <w:trHeight w:val="181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288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181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109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4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15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24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12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41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24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76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193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8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1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8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1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72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76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</w:tbl>
    <w:p w:rsidR="00F719BF" w:rsidRPr="00EA41EC" w:rsidRDefault="00F719BF" w:rsidP="00EA41EC">
      <w:pPr>
        <w:rPr>
          <w:rFonts w:ascii="Arial" w:hAnsi="Arial" w:cs="Arial"/>
        </w:rPr>
      </w:pPr>
    </w:p>
    <w:sectPr w:rsidR="00F719BF" w:rsidRPr="00EA41EC" w:rsidSect="002162B8">
      <w:headerReference w:type="default" r:id="rId8"/>
      <w:footerReference w:type="default" r:id="rId9"/>
      <w:pgSz w:w="11906" w:h="16838" w:code="9"/>
      <w:pgMar w:top="1527" w:right="1133" w:bottom="568" w:left="1316" w:header="1135" w:footer="63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4B9" w:rsidRDefault="00E464B9" w:rsidP="00611BD6">
      <w:pPr>
        <w:spacing w:after="0" w:line="240" w:lineRule="auto"/>
      </w:pPr>
      <w:r>
        <w:separator/>
      </w:r>
    </w:p>
  </w:endnote>
  <w:endnote w:type="continuationSeparator" w:id="0">
    <w:p w:rsidR="00E464B9" w:rsidRDefault="00E464B9" w:rsidP="0061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9E3" w:rsidRDefault="005D09E3">
    <w:pPr>
      <w:pStyle w:val="Stopka"/>
    </w:pP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126"/>
    </w:tblGrid>
    <w:tr w:rsidR="00335A46" w:rsidTr="0052481D">
      <w:trPr>
        <w:trHeight w:val="315"/>
      </w:trPr>
      <w:tc>
        <w:tcPr>
          <w:tcW w:w="6946" w:type="dxa"/>
          <w:vMerge w:val="restart"/>
          <w:vAlign w:val="center"/>
        </w:tcPr>
        <w:p w:rsidR="005A250E" w:rsidRDefault="002F7841" w:rsidP="009A0A72">
          <w:pPr>
            <w:pStyle w:val="Stopka"/>
            <w:jc w:val="center"/>
          </w:pPr>
          <w:r>
            <w:t>Regulamin</w:t>
          </w:r>
          <w:r w:rsidR="00060AAA">
            <w:t xml:space="preserve"> Pracowni</w:t>
          </w:r>
          <w:r>
            <w:t xml:space="preserve"> </w:t>
          </w:r>
          <w:r w:rsidR="00060AAA">
            <w:t>Podstaw Fizyki Jądrowej</w:t>
          </w:r>
        </w:p>
        <w:p w:rsidR="00060AAA" w:rsidRDefault="00060AAA" w:rsidP="009A0A72">
          <w:pPr>
            <w:pStyle w:val="Stopka"/>
            <w:jc w:val="center"/>
          </w:pPr>
        </w:p>
      </w:tc>
      <w:tc>
        <w:tcPr>
          <w:tcW w:w="2126" w:type="dxa"/>
        </w:tcPr>
        <w:p w:rsidR="00335A46" w:rsidRDefault="00335A46" w:rsidP="0098338A">
          <w:pPr>
            <w:pStyle w:val="nagwekstrony1"/>
          </w:pPr>
          <w:r w:rsidRPr="00335A46">
            <w:t xml:space="preserve">Data sporządzenia: </w:t>
          </w:r>
        </w:p>
        <w:p w:rsidR="0098338A" w:rsidRPr="00335A46" w:rsidRDefault="00060AAA" w:rsidP="0098338A">
          <w:pPr>
            <w:pStyle w:val="nagwekstrony1"/>
          </w:pPr>
          <w:r>
            <w:t>31</w:t>
          </w:r>
          <w:r w:rsidR="0098338A">
            <w:t>-0</w:t>
          </w:r>
          <w:r>
            <w:t>3</w:t>
          </w:r>
          <w:r w:rsidR="0098338A">
            <w:t>-202</w:t>
          </w:r>
          <w:r>
            <w:t>6</w:t>
          </w:r>
        </w:p>
      </w:tc>
    </w:tr>
    <w:tr w:rsidR="00335A46" w:rsidTr="00D96350">
      <w:trPr>
        <w:trHeight w:val="345"/>
      </w:trPr>
      <w:tc>
        <w:tcPr>
          <w:tcW w:w="6946" w:type="dxa"/>
          <w:vMerge/>
        </w:tcPr>
        <w:p w:rsidR="00335A46" w:rsidRDefault="00335A46" w:rsidP="00586913">
          <w:pPr>
            <w:pStyle w:val="Stopka"/>
            <w:jc w:val="center"/>
          </w:pPr>
        </w:p>
      </w:tc>
      <w:tc>
        <w:tcPr>
          <w:tcW w:w="2126" w:type="dxa"/>
        </w:tcPr>
        <w:p w:rsidR="00335A46" w:rsidRDefault="00586913" w:rsidP="00586913">
          <w:pPr>
            <w:pStyle w:val="Stopka"/>
            <w:jc w:val="center"/>
          </w:pPr>
          <w:r>
            <w:t>Wersja 1</w:t>
          </w:r>
        </w:p>
      </w:tc>
    </w:tr>
  </w:tbl>
  <w:p w:rsidR="005D09E3" w:rsidRDefault="005D09E3" w:rsidP="00586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4B9" w:rsidRDefault="00E464B9" w:rsidP="00611BD6">
      <w:pPr>
        <w:spacing w:after="0" w:line="240" w:lineRule="auto"/>
      </w:pPr>
      <w:r>
        <w:separator/>
      </w:r>
    </w:p>
  </w:footnote>
  <w:footnote w:type="continuationSeparator" w:id="0">
    <w:p w:rsidR="00E464B9" w:rsidRDefault="00E464B9" w:rsidP="0061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Y="-816"/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4"/>
      <w:gridCol w:w="6100"/>
    </w:tblGrid>
    <w:tr w:rsidR="00335A46" w:rsidRPr="006147BD" w:rsidTr="00335A46">
      <w:trPr>
        <w:cantSplit/>
        <w:trHeight w:val="552"/>
      </w:trPr>
      <w:tc>
        <w:tcPr>
          <w:tcW w:w="3114" w:type="dxa"/>
          <w:vMerge w:val="restart"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D09E3">
            <w:rPr>
              <w:rFonts w:ascii="Arial" w:hAnsi="Arial" w:cs="Arial"/>
              <w:b/>
              <w:bCs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70528" behindDoc="1" locked="0" layoutInCell="1" allowOverlap="1" wp14:anchorId="02DE0D95" wp14:editId="1BBBBC30">
                <wp:simplePos x="0" y="0"/>
                <wp:positionH relativeFrom="column">
                  <wp:posOffset>-1494155</wp:posOffset>
                </wp:positionH>
                <wp:positionV relativeFrom="paragraph">
                  <wp:posOffset>-7620</wp:posOffset>
                </wp:positionV>
                <wp:extent cx="5895975" cy="752475"/>
                <wp:effectExtent l="0" t="0" r="0" b="0"/>
                <wp:wrapThrough wrapText="bothSides">
                  <wp:wrapPolygon edited="0">
                    <wp:start x="0" y="0"/>
                    <wp:lineTo x="0" y="19686"/>
                    <wp:lineTo x="6630" y="19686"/>
                    <wp:lineTo x="6700" y="6562"/>
                    <wp:lineTo x="6142" y="5468"/>
                    <wp:lineTo x="1466" y="0"/>
                    <wp:lineTo x="0" y="0"/>
                  </wp:wrapPolygon>
                </wp:wrapThrough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glowe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00" w:type="dxa"/>
          <w:vAlign w:val="center"/>
        </w:tcPr>
        <w:p w:rsidR="00335A46" w:rsidRPr="00335A46" w:rsidRDefault="00335A46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Wydział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Matematyki i Fizyki Stosowanej</w:t>
          </w:r>
          <w:r w:rsidR="007113AB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WMiFS</w:t>
          </w:r>
          <w:proofErr w:type="spellEnd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  <w:tr w:rsidR="00335A46" w:rsidRPr="006147BD" w:rsidTr="00335A46">
      <w:trPr>
        <w:cantSplit/>
        <w:trHeight w:val="274"/>
      </w:trPr>
      <w:tc>
        <w:tcPr>
          <w:tcW w:w="3114" w:type="dxa"/>
          <w:vMerge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100" w:type="dxa"/>
          <w:vAlign w:val="center"/>
        </w:tcPr>
        <w:p w:rsidR="00335A46" w:rsidRDefault="00BE347B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E347B">
            <w:rPr>
              <w:rFonts w:ascii="Arial" w:hAnsi="Arial" w:cs="Arial"/>
              <w:b/>
              <w:bCs/>
              <w:sz w:val="20"/>
              <w:szCs w:val="20"/>
            </w:rPr>
            <w:t>Katedra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Fizyki i Inżynierii Medycznej</w:t>
          </w:r>
          <w:r w:rsidR="00F12EDC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KFiIM</w:t>
          </w:r>
          <w:proofErr w:type="spellEnd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</w:tbl>
  <w:p w:rsidR="00611BD6" w:rsidRDefault="00611BD6" w:rsidP="00BC2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61B1B"/>
    <w:multiLevelType w:val="hybridMultilevel"/>
    <w:tmpl w:val="0BBA2652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22CF"/>
    <w:multiLevelType w:val="hybridMultilevel"/>
    <w:tmpl w:val="12D6F7E8"/>
    <w:lvl w:ilvl="0" w:tplc="7DAA5B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C140C0"/>
    <w:multiLevelType w:val="hybridMultilevel"/>
    <w:tmpl w:val="B958E3EC"/>
    <w:lvl w:ilvl="0" w:tplc="59DEFA3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8D51D1"/>
    <w:multiLevelType w:val="hybridMultilevel"/>
    <w:tmpl w:val="137CC4EE"/>
    <w:lvl w:ilvl="0" w:tplc="7DAA5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8D1450"/>
    <w:multiLevelType w:val="hybridMultilevel"/>
    <w:tmpl w:val="2C0E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4B70"/>
    <w:multiLevelType w:val="hybridMultilevel"/>
    <w:tmpl w:val="E2F42F0C"/>
    <w:lvl w:ilvl="0" w:tplc="3516DF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32231"/>
    <w:multiLevelType w:val="hybridMultilevel"/>
    <w:tmpl w:val="63B0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059A2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E524B1"/>
    <w:multiLevelType w:val="hybridMultilevel"/>
    <w:tmpl w:val="BA364D5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F51A9E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EBEB4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F3863"/>
    <w:multiLevelType w:val="hybridMultilevel"/>
    <w:tmpl w:val="BEAEC25E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E6D19"/>
    <w:multiLevelType w:val="hybridMultilevel"/>
    <w:tmpl w:val="443E7C8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37D816E6"/>
    <w:multiLevelType w:val="hybridMultilevel"/>
    <w:tmpl w:val="0CCC32A0"/>
    <w:lvl w:ilvl="0" w:tplc="568C9B3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17779"/>
    <w:multiLevelType w:val="hybridMultilevel"/>
    <w:tmpl w:val="F2706A18"/>
    <w:lvl w:ilvl="0" w:tplc="1BBA02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4181A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E00F79"/>
    <w:multiLevelType w:val="hybridMultilevel"/>
    <w:tmpl w:val="B01A71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23F10D5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439479E"/>
    <w:multiLevelType w:val="hybridMultilevel"/>
    <w:tmpl w:val="932C686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62986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4A196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E546108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DF6557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E3500C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1"/>
  </w:num>
  <w:num w:numId="3">
    <w:abstractNumId w:val="6"/>
  </w:num>
  <w:num w:numId="4">
    <w:abstractNumId w:val="15"/>
  </w:num>
  <w:num w:numId="5">
    <w:abstractNumId w:val="17"/>
  </w:num>
  <w:num w:numId="6">
    <w:abstractNumId w:val="4"/>
  </w:num>
  <w:num w:numId="7">
    <w:abstractNumId w:val="10"/>
  </w:num>
  <w:num w:numId="8">
    <w:abstractNumId w:val="2"/>
  </w:num>
  <w:num w:numId="9">
    <w:abstractNumId w:val="1"/>
  </w:num>
  <w:num w:numId="10">
    <w:abstractNumId w:val="3"/>
  </w:num>
  <w:num w:numId="11">
    <w:abstractNumId w:val="7"/>
  </w:num>
  <w:num w:numId="12">
    <w:abstractNumId w:val="5"/>
  </w:num>
  <w:num w:numId="13">
    <w:abstractNumId w:val="11"/>
  </w:num>
  <w:num w:numId="14">
    <w:abstractNumId w:val="19"/>
  </w:num>
  <w:num w:numId="15">
    <w:abstractNumId w:val="16"/>
  </w:num>
  <w:num w:numId="16">
    <w:abstractNumId w:val="14"/>
  </w:num>
  <w:num w:numId="17">
    <w:abstractNumId w:val="22"/>
  </w:num>
  <w:num w:numId="18">
    <w:abstractNumId w:val="20"/>
  </w:num>
  <w:num w:numId="19">
    <w:abstractNumId w:val="8"/>
  </w:num>
  <w:num w:numId="20">
    <w:abstractNumId w:val="18"/>
  </w:num>
  <w:num w:numId="21">
    <w:abstractNumId w:val="13"/>
  </w:num>
  <w:num w:numId="22">
    <w:abstractNumId w:val="12"/>
  </w:num>
  <w:num w:numId="2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76"/>
    <w:rsid w:val="00003CA7"/>
    <w:rsid w:val="00014060"/>
    <w:rsid w:val="000149BF"/>
    <w:rsid w:val="00015B74"/>
    <w:rsid w:val="000175DE"/>
    <w:rsid w:val="00041F4E"/>
    <w:rsid w:val="00053986"/>
    <w:rsid w:val="00060AAA"/>
    <w:rsid w:val="00061BAC"/>
    <w:rsid w:val="000631B5"/>
    <w:rsid w:val="00063295"/>
    <w:rsid w:val="00063EC5"/>
    <w:rsid w:val="000701E0"/>
    <w:rsid w:val="0007074E"/>
    <w:rsid w:val="00076AAF"/>
    <w:rsid w:val="000805A4"/>
    <w:rsid w:val="00082455"/>
    <w:rsid w:val="00086318"/>
    <w:rsid w:val="00090851"/>
    <w:rsid w:val="000A7889"/>
    <w:rsid w:val="000A7B1D"/>
    <w:rsid w:val="000C237B"/>
    <w:rsid w:val="000C45ED"/>
    <w:rsid w:val="000D3F49"/>
    <w:rsid w:val="000F52B7"/>
    <w:rsid w:val="000F5AB7"/>
    <w:rsid w:val="000F5B8D"/>
    <w:rsid w:val="001032AC"/>
    <w:rsid w:val="0010530F"/>
    <w:rsid w:val="0011624C"/>
    <w:rsid w:val="00137BD4"/>
    <w:rsid w:val="0014460A"/>
    <w:rsid w:val="00151A34"/>
    <w:rsid w:val="00152B21"/>
    <w:rsid w:val="00156F71"/>
    <w:rsid w:val="00160913"/>
    <w:rsid w:val="0017106F"/>
    <w:rsid w:val="0017578A"/>
    <w:rsid w:val="00186153"/>
    <w:rsid w:val="00187831"/>
    <w:rsid w:val="00197E6A"/>
    <w:rsid w:val="001A76D5"/>
    <w:rsid w:val="001C04D8"/>
    <w:rsid w:val="001D06C6"/>
    <w:rsid w:val="001D1555"/>
    <w:rsid w:val="001D37D2"/>
    <w:rsid w:val="001D4D1B"/>
    <w:rsid w:val="001D5661"/>
    <w:rsid w:val="001E4835"/>
    <w:rsid w:val="001E5385"/>
    <w:rsid w:val="001E5DE2"/>
    <w:rsid w:val="001E7C76"/>
    <w:rsid w:val="001F5188"/>
    <w:rsid w:val="001F6E0C"/>
    <w:rsid w:val="0020760A"/>
    <w:rsid w:val="00207897"/>
    <w:rsid w:val="002162B8"/>
    <w:rsid w:val="00217E7F"/>
    <w:rsid w:val="00223E7F"/>
    <w:rsid w:val="00234A74"/>
    <w:rsid w:val="0024222F"/>
    <w:rsid w:val="00254C5B"/>
    <w:rsid w:val="002612DC"/>
    <w:rsid w:val="0027350F"/>
    <w:rsid w:val="00282781"/>
    <w:rsid w:val="002849FD"/>
    <w:rsid w:val="00286DB9"/>
    <w:rsid w:val="002A195F"/>
    <w:rsid w:val="002B0EA0"/>
    <w:rsid w:val="002B47A8"/>
    <w:rsid w:val="002B6F0C"/>
    <w:rsid w:val="002C2FE0"/>
    <w:rsid w:val="002D0431"/>
    <w:rsid w:val="002D1C43"/>
    <w:rsid w:val="002E1097"/>
    <w:rsid w:val="002E6F63"/>
    <w:rsid w:val="002F2BE5"/>
    <w:rsid w:val="002F7841"/>
    <w:rsid w:val="00301655"/>
    <w:rsid w:val="0030190D"/>
    <w:rsid w:val="00312F7C"/>
    <w:rsid w:val="003356EB"/>
    <w:rsid w:val="00335A46"/>
    <w:rsid w:val="0034469E"/>
    <w:rsid w:val="00346F51"/>
    <w:rsid w:val="003522F9"/>
    <w:rsid w:val="00353845"/>
    <w:rsid w:val="003577A9"/>
    <w:rsid w:val="003644D0"/>
    <w:rsid w:val="003808F3"/>
    <w:rsid w:val="00385875"/>
    <w:rsid w:val="00385FCA"/>
    <w:rsid w:val="003909E1"/>
    <w:rsid w:val="003A3BB1"/>
    <w:rsid w:val="003A7EC6"/>
    <w:rsid w:val="003B4D31"/>
    <w:rsid w:val="003B4E66"/>
    <w:rsid w:val="003C505B"/>
    <w:rsid w:val="003D4A98"/>
    <w:rsid w:val="003E0D73"/>
    <w:rsid w:val="003F41EE"/>
    <w:rsid w:val="004028EA"/>
    <w:rsid w:val="0042083E"/>
    <w:rsid w:val="00420C91"/>
    <w:rsid w:val="00421BE7"/>
    <w:rsid w:val="00436AC0"/>
    <w:rsid w:val="00441D85"/>
    <w:rsid w:val="0045012E"/>
    <w:rsid w:val="004524E7"/>
    <w:rsid w:val="00453263"/>
    <w:rsid w:val="00454263"/>
    <w:rsid w:val="00460162"/>
    <w:rsid w:val="00472054"/>
    <w:rsid w:val="00481169"/>
    <w:rsid w:val="004840C7"/>
    <w:rsid w:val="004C2ED3"/>
    <w:rsid w:val="004C32C9"/>
    <w:rsid w:val="004D56D9"/>
    <w:rsid w:val="004E00AF"/>
    <w:rsid w:val="004E1AF3"/>
    <w:rsid w:val="004E3A60"/>
    <w:rsid w:val="004F3F66"/>
    <w:rsid w:val="004F539E"/>
    <w:rsid w:val="005101A4"/>
    <w:rsid w:val="005102F2"/>
    <w:rsid w:val="0051221C"/>
    <w:rsid w:val="00513D7B"/>
    <w:rsid w:val="0052481D"/>
    <w:rsid w:val="00531470"/>
    <w:rsid w:val="005374FD"/>
    <w:rsid w:val="00537834"/>
    <w:rsid w:val="00540047"/>
    <w:rsid w:val="00542287"/>
    <w:rsid w:val="005448BE"/>
    <w:rsid w:val="0055342D"/>
    <w:rsid w:val="0056381A"/>
    <w:rsid w:val="005671C7"/>
    <w:rsid w:val="00586913"/>
    <w:rsid w:val="0059667A"/>
    <w:rsid w:val="005A250E"/>
    <w:rsid w:val="005A6B93"/>
    <w:rsid w:val="005B3C66"/>
    <w:rsid w:val="005C0176"/>
    <w:rsid w:val="005C6A20"/>
    <w:rsid w:val="005D09E3"/>
    <w:rsid w:val="005D7E09"/>
    <w:rsid w:val="005E065D"/>
    <w:rsid w:val="005F0DD2"/>
    <w:rsid w:val="005F4E00"/>
    <w:rsid w:val="005F71C1"/>
    <w:rsid w:val="00606A53"/>
    <w:rsid w:val="00611BD6"/>
    <w:rsid w:val="006135B7"/>
    <w:rsid w:val="00615684"/>
    <w:rsid w:val="006157CD"/>
    <w:rsid w:val="00616A85"/>
    <w:rsid w:val="00627732"/>
    <w:rsid w:val="00632C0D"/>
    <w:rsid w:val="00642251"/>
    <w:rsid w:val="006523F3"/>
    <w:rsid w:val="00652B37"/>
    <w:rsid w:val="00662D04"/>
    <w:rsid w:val="00666868"/>
    <w:rsid w:val="00671093"/>
    <w:rsid w:val="0067560E"/>
    <w:rsid w:val="00683DF5"/>
    <w:rsid w:val="00686B91"/>
    <w:rsid w:val="006964CD"/>
    <w:rsid w:val="006B5F1B"/>
    <w:rsid w:val="006B6F02"/>
    <w:rsid w:val="006C34F1"/>
    <w:rsid w:val="006C3CBA"/>
    <w:rsid w:val="006C44C9"/>
    <w:rsid w:val="006D05BD"/>
    <w:rsid w:val="006F75EE"/>
    <w:rsid w:val="00700A99"/>
    <w:rsid w:val="00704531"/>
    <w:rsid w:val="007113AB"/>
    <w:rsid w:val="00711B0B"/>
    <w:rsid w:val="007122DD"/>
    <w:rsid w:val="007159F2"/>
    <w:rsid w:val="00717EAB"/>
    <w:rsid w:val="007241DB"/>
    <w:rsid w:val="0073056D"/>
    <w:rsid w:val="00730DD7"/>
    <w:rsid w:val="0073235F"/>
    <w:rsid w:val="00734568"/>
    <w:rsid w:val="00734DEF"/>
    <w:rsid w:val="00746DBB"/>
    <w:rsid w:val="0075086E"/>
    <w:rsid w:val="0075112E"/>
    <w:rsid w:val="00754E8C"/>
    <w:rsid w:val="0075614F"/>
    <w:rsid w:val="007576AD"/>
    <w:rsid w:val="00782C22"/>
    <w:rsid w:val="00793D51"/>
    <w:rsid w:val="007948DC"/>
    <w:rsid w:val="007A7FA7"/>
    <w:rsid w:val="007B5BDD"/>
    <w:rsid w:val="007C2DBD"/>
    <w:rsid w:val="007D1BC9"/>
    <w:rsid w:val="007F2CA1"/>
    <w:rsid w:val="00800299"/>
    <w:rsid w:val="00802229"/>
    <w:rsid w:val="008121C1"/>
    <w:rsid w:val="0081482D"/>
    <w:rsid w:val="00827D02"/>
    <w:rsid w:val="008339BF"/>
    <w:rsid w:val="00851548"/>
    <w:rsid w:val="008624B2"/>
    <w:rsid w:val="00871386"/>
    <w:rsid w:val="00872FD0"/>
    <w:rsid w:val="00873551"/>
    <w:rsid w:val="00880B8C"/>
    <w:rsid w:val="008B5274"/>
    <w:rsid w:val="008D502C"/>
    <w:rsid w:val="008D6C47"/>
    <w:rsid w:val="008E15C1"/>
    <w:rsid w:val="008F39F6"/>
    <w:rsid w:val="00915C7E"/>
    <w:rsid w:val="00925F7D"/>
    <w:rsid w:val="00934B30"/>
    <w:rsid w:val="00940B71"/>
    <w:rsid w:val="0095301C"/>
    <w:rsid w:val="009638F2"/>
    <w:rsid w:val="00971C69"/>
    <w:rsid w:val="0098338A"/>
    <w:rsid w:val="00992FC1"/>
    <w:rsid w:val="00994C9C"/>
    <w:rsid w:val="009A0A72"/>
    <w:rsid w:val="009C2C0F"/>
    <w:rsid w:val="009C3205"/>
    <w:rsid w:val="009D00C1"/>
    <w:rsid w:val="009D1958"/>
    <w:rsid w:val="009D2228"/>
    <w:rsid w:val="009D619F"/>
    <w:rsid w:val="009D710C"/>
    <w:rsid w:val="009E26EE"/>
    <w:rsid w:val="009F682A"/>
    <w:rsid w:val="00A01AB9"/>
    <w:rsid w:val="00A06B69"/>
    <w:rsid w:val="00A154AF"/>
    <w:rsid w:val="00A21ED5"/>
    <w:rsid w:val="00A401C1"/>
    <w:rsid w:val="00A4296C"/>
    <w:rsid w:val="00A45EDF"/>
    <w:rsid w:val="00A468B5"/>
    <w:rsid w:val="00A46B87"/>
    <w:rsid w:val="00A63596"/>
    <w:rsid w:val="00A806EE"/>
    <w:rsid w:val="00A8673B"/>
    <w:rsid w:val="00A96124"/>
    <w:rsid w:val="00A978E6"/>
    <w:rsid w:val="00AA100C"/>
    <w:rsid w:val="00AB1866"/>
    <w:rsid w:val="00AD0F2F"/>
    <w:rsid w:val="00AD3B6C"/>
    <w:rsid w:val="00AD6650"/>
    <w:rsid w:val="00AD702C"/>
    <w:rsid w:val="00AD7805"/>
    <w:rsid w:val="00B1146E"/>
    <w:rsid w:val="00B26A41"/>
    <w:rsid w:val="00B3605A"/>
    <w:rsid w:val="00B478EC"/>
    <w:rsid w:val="00B57401"/>
    <w:rsid w:val="00B6364B"/>
    <w:rsid w:val="00B63FC4"/>
    <w:rsid w:val="00B83A61"/>
    <w:rsid w:val="00B9714C"/>
    <w:rsid w:val="00BB0DCF"/>
    <w:rsid w:val="00BB1E6F"/>
    <w:rsid w:val="00BB3077"/>
    <w:rsid w:val="00BB4214"/>
    <w:rsid w:val="00BC2335"/>
    <w:rsid w:val="00BC2865"/>
    <w:rsid w:val="00BC6D99"/>
    <w:rsid w:val="00BD767C"/>
    <w:rsid w:val="00BD7AD3"/>
    <w:rsid w:val="00BE347B"/>
    <w:rsid w:val="00C15ECD"/>
    <w:rsid w:val="00C16312"/>
    <w:rsid w:val="00C16882"/>
    <w:rsid w:val="00C234EE"/>
    <w:rsid w:val="00C30163"/>
    <w:rsid w:val="00C32878"/>
    <w:rsid w:val="00C33A86"/>
    <w:rsid w:val="00C33E90"/>
    <w:rsid w:val="00C367FD"/>
    <w:rsid w:val="00C400D8"/>
    <w:rsid w:val="00C52609"/>
    <w:rsid w:val="00C633B4"/>
    <w:rsid w:val="00C80666"/>
    <w:rsid w:val="00C879B6"/>
    <w:rsid w:val="00C91784"/>
    <w:rsid w:val="00C95BB1"/>
    <w:rsid w:val="00CA225B"/>
    <w:rsid w:val="00CA630A"/>
    <w:rsid w:val="00CB05D1"/>
    <w:rsid w:val="00CB0B52"/>
    <w:rsid w:val="00CB7538"/>
    <w:rsid w:val="00CD55E0"/>
    <w:rsid w:val="00CE2D4C"/>
    <w:rsid w:val="00CE450A"/>
    <w:rsid w:val="00CE726F"/>
    <w:rsid w:val="00CF27E9"/>
    <w:rsid w:val="00D072BC"/>
    <w:rsid w:val="00D20E55"/>
    <w:rsid w:val="00D24A30"/>
    <w:rsid w:val="00D26377"/>
    <w:rsid w:val="00D2796D"/>
    <w:rsid w:val="00D31F5E"/>
    <w:rsid w:val="00D32462"/>
    <w:rsid w:val="00D40C70"/>
    <w:rsid w:val="00D50617"/>
    <w:rsid w:val="00D52570"/>
    <w:rsid w:val="00D53001"/>
    <w:rsid w:val="00D61E59"/>
    <w:rsid w:val="00D87B1D"/>
    <w:rsid w:val="00D96350"/>
    <w:rsid w:val="00DA0755"/>
    <w:rsid w:val="00DA3708"/>
    <w:rsid w:val="00DA6E9B"/>
    <w:rsid w:val="00DB767C"/>
    <w:rsid w:val="00DC3F12"/>
    <w:rsid w:val="00DD0907"/>
    <w:rsid w:val="00DE1271"/>
    <w:rsid w:val="00DE7D86"/>
    <w:rsid w:val="00E00FA4"/>
    <w:rsid w:val="00E1003C"/>
    <w:rsid w:val="00E21D79"/>
    <w:rsid w:val="00E35B39"/>
    <w:rsid w:val="00E36EB1"/>
    <w:rsid w:val="00E464B9"/>
    <w:rsid w:val="00E72C87"/>
    <w:rsid w:val="00E72E90"/>
    <w:rsid w:val="00E73103"/>
    <w:rsid w:val="00E74190"/>
    <w:rsid w:val="00E8175F"/>
    <w:rsid w:val="00E8617E"/>
    <w:rsid w:val="00E912C1"/>
    <w:rsid w:val="00E974F9"/>
    <w:rsid w:val="00E97E24"/>
    <w:rsid w:val="00EA41EC"/>
    <w:rsid w:val="00EA4AF5"/>
    <w:rsid w:val="00EB13DE"/>
    <w:rsid w:val="00EC0F80"/>
    <w:rsid w:val="00ED703C"/>
    <w:rsid w:val="00ED72AC"/>
    <w:rsid w:val="00EF6C78"/>
    <w:rsid w:val="00F00690"/>
    <w:rsid w:val="00F041F2"/>
    <w:rsid w:val="00F076B9"/>
    <w:rsid w:val="00F12EDC"/>
    <w:rsid w:val="00F17B0C"/>
    <w:rsid w:val="00F416AA"/>
    <w:rsid w:val="00F46CE2"/>
    <w:rsid w:val="00F52C83"/>
    <w:rsid w:val="00F568AF"/>
    <w:rsid w:val="00F60674"/>
    <w:rsid w:val="00F719BF"/>
    <w:rsid w:val="00F750D5"/>
    <w:rsid w:val="00F831AD"/>
    <w:rsid w:val="00F91735"/>
    <w:rsid w:val="00F9441D"/>
    <w:rsid w:val="00FA4B82"/>
    <w:rsid w:val="00FA58F7"/>
    <w:rsid w:val="00FC06E1"/>
    <w:rsid w:val="00FC46EB"/>
    <w:rsid w:val="00FC7E91"/>
    <w:rsid w:val="00FD00C0"/>
    <w:rsid w:val="00FD3CB0"/>
    <w:rsid w:val="00FD5417"/>
    <w:rsid w:val="00FF439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4C852"/>
  <w15:docId w15:val="{2D24AACE-22AA-467D-842F-CFD83F82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9BF"/>
  </w:style>
  <w:style w:type="paragraph" w:styleId="Nagwek3">
    <w:name w:val="heading 3"/>
    <w:basedOn w:val="Normalny"/>
    <w:link w:val="Nagwek3Znak"/>
    <w:uiPriority w:val="9"/>
    <w:qFormat/>
    <w:rsid w:val="00BC2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7D8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BD6"/>
  </w:style>
  <w:style w:type="paragraph" w:styleId="Stopka">
    <w:name w:val="footer"/>
    <w:basedOn w:val="Normalny"/>
    <w:link w:val="Stopka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BD6"/>
  </w:style>
  <w:style w:type="paragraph" w:customStyle="1" w:styleId="nagwekstrony1">
    <w:name w:val="nagłówek strony1"/>
    <w:basedOn w:val="Nagwek"/>
    <w:autoRedefine/>
    <w:rsid w:val="00335A46"/>
    <w:pPr>
      <w:jc w:val="center"/>
    </w:pPr>
    <w:rPr>
      <w:rFonts w:ascii="Arial" w:eastAsia="Times New Roman" w:hAnsi="Arial" w:cs="Arial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DD2"/>
    <w:pPr>
      <w:spacing w:after="0" w:line="240" w:lineRule="auto"/>
      <w:ind w:left="708"/>
    </w:pPr>
    <w:rPr>
      <w:rFonts w:ascii="Verdana" w:eastAsia="Times New Roman" w:hAnsi="Verdana" w:cs="Tahom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49B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C286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C2865"/>
  </w:style>
  <w:style w:type="character" w:customStyle="1" w:styleId="ng-scope">
    <w:name w:val="ng-scope"/>
    <w:basedOn w:val="Domylnaczcionkaakapitu"/>
    <w:rsid w:val="00BC2865"/>
  </w:style>
  <w:style w:type="character" w:styleId="Hipercze">
    <w:name w:val="Hyperlink"/>
    <w:basedOn w:val="Domylnaczcionkaakapitu"/>
    <w:uiPriority w:val="99"/>
    <w:semiHidden/>
    <w:unhideWhenUsed/>
    <w:rsid w:val="005D09E3"/>
    <w:rPr>
      <w:color w:val="0000FF"/>
      <w:u w:val="single"/>
    </w:rPr>
  </w:style>
  <w:style w:type="table" w:styleId="Tabela-Siatka">
    <w:name w:val="Table Grid"/>
    <w:basedOn w:val="Standardowy"/>
    <w:uiPriority w:val="39"/>
    <w:rsid w:val="0010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01C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F46CE2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NormalnyWeb">
    <w:name w:val="Normal (Web)"/>
    <w:basedOn w:val="Normalny"/>
    <w:uiPriority w:val="99"/>
    <w:rsid w:val="00E8617E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elementtoproof">
    <w:name w:val="x_elementtoproof"/>
    <w:basedOn w:val="Normalny"/>
    <w:rsid w:val="00E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80165-E771-4B5F-B231-E4BEC4598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1179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Warzybok</dc:creator>
  <cp:lastModifiedBy>Magdalena Hendzel</cp:lastModifiedBy>
  <cp:revision>5</cp:revision>
  <cp:lastPrinted>2025-10-30T07:48:00Z</cp:lastPrinted>
  <dcterms:created xsi:type="dcterms:W3CDTF">2026-03-31T07:23:00Z</dcterms:created>
  <dcterms:modified xsi:type="dcterms:W3CDTF">2026-03-31T08:03:00Z</dcterms:modified>
</cp:coreProperties>
</file>